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4D" w:rsidRDefault="0052784D" w:rsidP="00EF1A7C">
      <w:pPr>
        <w:jc w:val="center"/>
        <w:rPr>
          <w:rFonts w:asciiTheme="minorHAnsi" w:hAnsiTheme="minorHAnsi"/>
          <w:b/>
          <w:sz w:val="21"/>
          <w:szCs w:val="21"/>
        </w:rPr>
      </w:pPr>
      <w:r w:rsidRPr="00DE5348">
        <w:rPr>
          <w:rFonts w:asciiTheme="minorHAnsi" w:hAnsiTheme="minorHAnsi"/>
          <w:b/>
          <w:sz w:val="21"/>
          <w:szCs w:val="21"/>
        </w:rPr>
        <w:t>ADQUISICIÓN DE SOLUCIONES PARA DIÁLISIS PERITONEAL</w:t>
      </w:r>
    </w:p>
    <w:p w:rsidR="008469C7" w:rsidRPr="00DE5348" w:rsidRDefault="008469C7" w:rsidP="00EF1A7C">
      <w:pPr>
        <w:jc w:val="center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ANEXO TÉNICO</w:t>
      </w:r>
    </w:p>
    <w:p w:rsidR="00DE5348" w:rsidRPr="00DE5348" w:rsidRDefault="008469C7" w:rsidP="00EF1A7C">
      <w:pPr>
        <w:jc w:val="center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“</w:t>
      </w:r>
      <w:r w:rsidR="00EF1A7C" w:rsidRPr="00DE5348">
        <w:rPr>
          <w:rFonts w:asciiTheme="minorHAnsi" w:hAnsiTheme="minorHAnsi"/>
          <w:b/>
          <w:sz w:val="21"/>
          <w:szCs w:val="21"/>
        </w:rPr>
        <w:t>ANEXO A</w:t>
      </w:r>
      <w:r>
        <w:rPr>
          <w:rFonts w:asciiTheme="minorHAnsi" w:hAnsiTheme="minorHAnsi"/>
          <w:b/>
          <w:sz w:val="21"/>
          <w:szCs w:val="21"/>
        </w:rPr>
        <w:t>”</w:t>
      </w:r>
    </w:p>
    <w:p w:rsidR="00EF1A7C" w:rsidRPr="00DE5348" w:rsidRDefault="00EF1A7C" w:rsidP="00EF1A7C">
      <w:pPr>
        <w:jc w:val="center"/>
        <w:rPr>
          <w:rFonts w:asciiTheme="minorHAnsi" w:hAnsiTheme="minorHAnsi"/>
          <w:b/>
          <w:sz w:val="21"/>
          <w:szCs w:val="21"/>
        </w:rPr>
      </w:pPr>
    </w:p>
    <w:p w:rsidR="00EF1A7C" w:rsidRDefault="00EF1A7C" w:rsidP="00EF1A7C">
      <w:pPr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 xml:space="preserve">Como parte </w:t>
      </w:r>
      <w:r w:rsidR="00C0662D">
        <w:rPr>
          <w:rFonts w:asciiTheme="minorHAnsi" w:hAnsiTheme="minorHAnsi"/>
          <w:sz w:val="21"/>
          <w:szCs w:val="21"/>
        </w:rPr>
        <w:t>de la adquisición de soluciones para terapia de diálisis p</w:t>
      </w:r>
      <w:r w:rsidRPr="00DE5348">
        <w:rPr>
          <w:rFonts w:asciiTheme="minorHAnsi" w:hAnsiTheme="minorHAnsi"/>
          <w:sz w:val="21"/>
          <w:szCs w:val="21"/>
        </w:rPr>
        <w:t>eritoneal</w:t>
      </w:r>
      <w:r w:rsidR="005445F7">
        <w:rPr>
          <w:rFonts w:asciiTheme="minorHAnsi" w:hAnsiTheme="minorHAnsi"/>
          <w:sz w:val="21"/>
          <w:szCs w:val="21"/>
        </w:rPr>
        <w:t xml:space="preserve"> se </w:t>
      </w:r>
      <w:r w:rsidRPr="00DE5348">
        <w:rPr>
          <w:rFonts w:asciiTheme="minorHAnsi" w:hAnsiTheme="minorHAnsi"/>
          <w:sz w:val="21"/>
          <w:szCs w:val="21"/>
        </w:rPr>
        <w:t>deberá</w:t>
      </w:r>
      <w:r w:rsidR="005445F7">
        <w:rPr>
          <w:rFonts w:asciiTheme="minorHAnsi" w:hAnsiTheme="minorHAnsi"/>
          <w:sz w:val="21"/>
          <w:szCs w:val="21"/>
        </w:rPr>
        <w:t>n</w:t>
      </w:r>
      <w:r w:rsidRPr="00DE5348">
        <w:rPr>
          <w:rFonts w:asciiTheme="minorHAnsi" w:hAnsiTheme="minorHAnsi"/>
          <w:sz w:val="21"/>
          <w:szCs w:val="21"/>
        </w:rPr>
        <w:t xml:space="preserve"> suministrar los consumibles e insumos, incluyendo el equipo y los accesorios en comodato requerido</w:t>
      </w:r>
      <w:r w:rsidR="00C0662D">
        <w:rPr>
          <w:rFonts w:asciiTheme="minorHAnsi" w:hAnsiTheme="minorHAnsi"/>
          <w:sz w:val="21"/>
          <w:szCs w:val="21"/>
        </w:rPr>
        <w:t>s</w:t>
      </w:r>
      <w:r w:rsidRPr="00DE5348">
        <w:rPr>
          <w:rFonts w:asciiTheme="minorHAnsi" w:hAnsiTheme="minorHAnsi"/>
          <w:sz w:val="21"/>
          <w:szCs w:val="21"/>
        </w:rPr>
        <w:t xml:space="preserve"> para los derechohabientes domiciliados de Pensiones Civiles del estado de Chihuahua coordinados por las Delegaciones de Chihuahua y Cd. Juárez</w:t>
      </w:r>
      <w:r w:rsidR="007E7470" w:rsidRPr="00DE5348">
        <w:rPr>
          <w:rFonts w:asciiTheme="minorHAnsi" w:hAnsiTheme="minorHAnsi"/>
          <w:sz w:val="21"/>
          <w:szCs w:val="21"/>
        </w:rPr>
        <w:t>, bajo las condiciones siguientes:</w:t>
      </w:r>
      <w:r w:rsidRPr="00DE5348">
        <w:rPr>
          <w:rFonts w:asciiTheme="minorHAnsi" w:hAnsiTheme="minorHAnsi"/>
          <w:sz w:val="21"/>
          <w:szCs w:val="21"/>
        </w:rPr>
        <w:t xml:space="preserve"> </w:t>
      </w:r>
    </w:p>
    <w:p w:rsidR="003A137B" w:rsidRDefault="003A137B" w:rsidP="00EF1A7C">
      <w:pPr>
        <w:jc w:val="both"/>
        <w:rPr>
          <w:rFonts w:asciiTheme="minorHAnsi" w:hAnsiTheme="minorHAnsi"/>
          <w:sz w:val="21"/>
          <w:szCs w:val="21"/>
        </w:rPr>
      </w:pP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 xml:space="preserve">Los </w:t>
      </w:r>
      <w:r w:rsidR="00C70BBD">
        <w:rPr>
          <w:rFonts w:asciiTheme="minorHAnsi" w:hAnsiTheme="minorHAnsi"/>
          <w:sz w:val="21"/>
          <w:szCs w:val="21"/>
        </w:rPr>
        <w:t>bienes</w:t>
      </w:r>
      <w:r w:rsidRPr="00DE5348">
        <w:rPr>
          <w:rFonts w:asciiTheme="minorHAnsi" w:hAnsiTheme="minorHAnsi"/>
          <w:sz w:val="21"/>
          <w:szCs w:val="21"/>
        </w:rPr>
        <w:t xml:space="preserve"> a requerir deberán satisfacer todas las necesidades referentes a insumos, consumibles y maquinaria necesaria para las terapias: </w:t>
      </w: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</w:p>
    <w:p w:rsidR="00EF1A7C" w:rsidRPr="00DE5348" w:rsidRDefault="00EF1A7C" w:rsidP="00EF1A7C">
      <w:pPr>
        <w:pStyle w:val="Prrafodelista"/>
        <w:numPr>
          <w:ilvl w:val="0"/>
          <w:numId w:val="41"/>
        </w:numPr>
        <w:contextualSpacing/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 xml:space="preserve">DPA (Diálisis peritoneal automatizada): recurre al uso de máquinas cicladoras para la realización de intercambios. </w:t>
      </w:r>
    </w:p>
    <w:p w:rsidR="00EF1A7C" w:rsidRPr="00DE5348" w:rsidRDefault="00EF1A7C" w:rsidP="00EF1A7C">
      <w:pPr>
        <w:pStyle w:val="Prrafodelista"/>
        <w:numPr>
          <w:ilvl w:val="0"/>
          <w:numId w:val="41"/>
        </w:numPr>
        <w:contextualSpacing/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 xml:space="preserve">DPCA (Diálisis peritoneal continua ambulatoria): mantiene la solución de diálisis en la cavidad peritoneal 24 horas al día, se recambia con un promedio de 4 a 6 horas de permanencia durante el día y 8 horas por la noche. </w:t>
      </w:r>
    </w:p>
    <w:p w:rsidR="00B35D3D" w:rsidRPr="00DE5348" w:rsidRDefault="00B35D3D" w:rsidP="00EF1A7C">
      <w:pPr>
        <w:pStyle w:val="Prrafodelista"/>
        <w:numPr>
          <w:ilvl w:val="0"/>
          <w:numId w:val="41"/>
        </w:numPr>
        <w:contextualSpacing/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 xml:space="preserve">DPI (Diálisis peritoneal </w:t>
      </w:r>
      <w:r w:rsidR="002E68EF" w:rsidRPr="00DE5348">
        <w:rPr>
          <w:rFonts w:asciiTheme="minorHAnsi" w:hAnsiTheme="minorHAnsi"/>
          <w:sz w:val="21"/>
          <w:szCs w:val="21"/>
        </w:rPr>
        <w:t>Intermitente</w:t>
      </w:r>
      <w:r w:rsidRPr="00DE5348">
        <w:rPr>
          <w:rFonts w:asciiTheme="minorHAnsi" w:hAnsiTheme="minorHAnsi"/>
          <w:sz w:val="21"/>
          <w:szCs w:val="21"/>
        </w:rPr>
        <w:t xml:space="preserve">): </w:t>
      </w:r>
      <w:r w:rsidR="004E16B1" w:rsidRPr="00DE5348">
        <w:rPr>
          <w:rFonts w:asciiTheme="minorHAnsi" w:hAnsiTheme="minorHAnsi"/>
          <w:sz w:val="21"/>
          <w:szCs w:val="21"/>
        </w:rPr>
        <w:t>Paciente en DPCA que se trata directamente en la Institución/Hospital</w:t>
      </w:r>
      <w:r w:rsidR="00C0662D">
        <w:rPr>
          <w:rFonts w:asciiTheme="minorHAnsi" w:hAnsiTheme="minorHAnsi"/>
          <w:sz w:val="21"/>
          <w:szCs w:val="21"/>
        </w:rPr>
        <w:t>.</w:t>
      </w: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</w:p>
    <w:p w:rsidR="00EF1A7C" w:rsidRPr="00DE5348" w:rsidRDefault="00EF1A7C" w:rsidP="00EF1A7C">
      <w:pPr>
        <w:pStyle w:val="Prrafodelista"/>
        <w:numPr>
          <w:ilvl w:val="0"/>
          <w:numId w:val="43"/>
        </w:numPr>
        <w:contextualSpacing/>
        <w:jc w:val="both"/>
        <w:rPr>
          <w:rFonts w:asciiTheme="minorHAnsi" w:hAnsiTheme="minorHAnsi"/>
          <w:b/>
          <w:sz w:val="21"/>
          <w:szCs w:val="21"/>
        </w:rPr>
      </w:pPr>
      <w:r w:rsidRPr="00DE5348">
        <w:rPr>
          <w:rFonts w:asciiTheme="minorHAnsi" w:hAnsiTheme="minorHAnsi"/>
          <w:b/>
          <w:sz w:val="21"/>
          <w:szCs w:val="21"/>
        </w:rPr>
        <w:t>CONSUMIBLES</w:t>
      </w:r>
    </w:p>
    <w:p w:rsidR="00EF1A7C" w:rsidRPr="00DE5348" w:rsidRDefault="00EF1A7C" w:rsidP="00EF1A7C">
      <w:pPr>
        <w:pStyle w:val="Prrafodelista"/>
        <w:jc w:val="both"/>
        <w:rPr>
          <w:rFonts w:asciiTheme="minorHAnsi" w:hAnsiTheme="minorHAnsi"/>
          <w:b/>
          <w:sz w:val="21"/>
          <w:szCs w:val="21"/>
        </w:rPr>
      </w:pPr>
    </w:p>
    <w:p w:rsidR="00EF1A7C" w:rsidRDefault="005445F7" w:rsidP="00EF1A7C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Se </w:t>
      </w:r>
      <w:r w:rsidR="00EF1A7C" w:rsidRPr="00DE5348">
        <w:rPr>
          <w:rFonts w:asciiTheme="minorHAnsi" w:hAnsiTheme="minorHAnsi"/>
          <w:sz w:val="21"/>
          <w:szCs w:val="21"/>
        </w:rPr>
        <w:t>deberá</w:t>
      </w:r>
      <w:r>
        <w:rPr>
          <w:rFonts w:asciiTheme="minorHAnsi" w:hAnsiTheme="minorHAnsi"/>
          <w:sz w:val="21"/>
          <w:szCs w:val="21"/>
        </w:rPr>
        <w:t>n</w:t>
      </w:r>
      <w:r w:rsidR="00EF1A7C" w:rsidRPr="00DE5348">
        <w:rPr>
          <w:rFonts w:asciiTheme="minorHAnsi" w:hAnsiTheme="minorHAnsi"/>
          <w:sz w:val="21"/>
          <w:szCs w:val="21"/>
        </w:rPr>
        <w:t xml:space="preserve"> proporcionar los consumibles de acuerdo con lo establecido en los cuadros de</w:t>
      </w:r>
      <w:r w:rsidR="00272A11" w:rsidRPr="00DE5348">
        <w:rPr>
          <w:rFonts w:asciiTheme="minorHAnsi" w:hAnsiTheme="minorHAnsi"/>
          <w:sz w:val="21"/>
          <w:szCs w:val="21"/>
        </w:rPr>
        <w:t xml:space="preserve"> </w:t>
      </w:r>
      <w:r w:rsidR="00EF1A7C" w:rsidRPr="00DE5348">
        <w:rPr>
          <w:rFonts w:asciiTheme="minorHAnsi" w:hAnsiTheme="minorHAnsi"/>
          <w:sz w:val="21"/>
          <w:szCs w:val="21"/>
        </w:rPr>
        <w:t>PRODUCTOS PARA LA APLICACIÓN DE DIÁLISIS PERITONEAL AUTOMATIZADA (DPA) y PRODUCTOS PARA LA APLICACIÓN DE DIÁLISIS PERITONEAL CONTINUA AMBULATORIA (DPCA</w:t>
      </w:r>
      <w:r w:rsidR="004E16B1" w:rsidRPr="00DE5348">
        <w:rPr>
          <w:rFonts w:asciiTheme="minorHAnsi" w:hAnsiTheme="minorHAnsi"/>
          <w:sz w:val="21"/>
          <w:szCs w:val="21"/>
        </w:rPr>
        <w:t xml:space="preserve"> Y DPI</w:t>
      </w:r>
      <w:r w:rsidR="00EF1A7C" w:rsidRPr="00DE5348">
        <w:rPr>
          <w:rFonts w:asciiTheme="minorHAnsi" w:hAnsiTheme="minorHAnsi"/>
          <w:sz w:val="21"/>
          <w:szCs w:val="21"/>
        </w:rPr>
        <w:t>) con las especificaciones señ</w:t>
      </w:r>
      <w:r w:rsidR="00BD4EF1">
        <w:rPr>
          <w:rFonts w:asciiTheme="minorHAnsi" w:hAnsiTheme="minorHAnsi"/>
          <w:sz w:val="21"/>
          <w:szCs w:val="21"/>
        </w:rPr>
        <w:t>aladas en el apartado del mismo, así como las cantidades mínimas y máximas que se describen a continuación:</w:t>
      </w:r>
      <w:r w:rsidR="00EF1A7C" w:rsidRPr="00DE5348">
        <w:rPr>
          <w:rFonts w:asciiTheme="minorHAnsi" w:hAnsiTheme="minorHAnsi"/>
          <w:sz w:val="21"/>
          <w:szCs w:val="21"/>
        </w:rPr>
        <w:t xml:space="preserve"> </w:t>
      </w:r>
    </w:p>
    <w:p w:rsidR="00BD4EF1" w:rsidRDefault="00BD4EF1" w:rsidP="00EF1A7C">
      <w:pPr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820"/>
        <w:gridCol w:w="1201"/>
        <w:gridCol w:w="3969"/>
        <w:gridCol w:w="1297"/>
        <w:gridCol w:w="1318"/>
      </w:tblGrid>
      <w:tr w:rsidR="00BD4EF1" w:rsidRPr="00BD4EF1" w:rsidTr="00BD4EF1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BD4EF1" w:rsidRPr="00BD4EF1" w:rsidRDefault="00BD4EF1" w:rsidP="00BD4EF1">
            <w:pPr>
              <w:jc w:val="center"/>
              <w:rPr>
                <w:rFonts w:ascii="Calibri" w:hAnsi="Calibri"/>
                <w:b/>
                <w:bCs/>
                <w:color w:val="FFFFFF"/>
                <w:lang w:val="es-MX" w:eastAsia="es-MX"/>
              </w:rPr>
            </w:pPr>
            <w:r w:rsidRPr="00BD4EF1">
              <w:rPr>
                <w:rFonts w:ascii="Calibri" w:hAnsi="Calibri"/>
                <w:b/>
                <w:bCs/>
                <w:color w:val="FFFFFF"/>
                <w:lang w:val="es-MX" w:eastAsia="es-MX"/>
              </w:rPr>
              <w:t>Partida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BD4EF1" w:rsidRPr="00BD4EF1" w:rsidRDefault="00BD4EF1" w:rsidP="00BD4EF1">
            <w:pPr>
              <w:jc w:val="center"/>
              <w:rPr>
                <w:rFonts w:ascii="Calibri" w:hAnsi="Calibri"/>
                <w:b/>
                <w:bCs/>
                <w:color w:val="FFFFFF"/>
                <w:lang w:val="es-MX" w:eastAsia="es-MX"/>
              </w:rPr>
            </w:pPr>
            <w:r w:rsidRPr="00BD4EF1">
              <w:rPr>
                <w:rFonts w:ascii="Calibri" w:hAnsi="Calibri"/>
                <w:b/>
                <w:bCs/>
                <w:color w:val="FFFFFF"/>
                <w:lang w:val="es-MX" w:eastAsia="es-MX"/>
              </w:rPr>
              <w:t>Renglón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BD4EF1" w:rsidRPr="00BD4EF1" w:rsidRDefault="00BD4EF1" w:rsidP="00BD4EF1">
            <w:pPr>
              <w:jc w:val="center"/>
              <w:rPr>
                <w:rFonts w:ascii="Calibri" w:hAnsi="Calibri"/>
                <w:b/>
                <w:bCs/>
                <w:color w:val="FFFFFF"/>
                <w:lang w:val="es-MX" w:eastAsia="es-MX"/>
              </w:rPr>
            </w:pPr>
            <w:r w:rsidRPr="00BD4EF1">
              <w:rPr>
                <w:rFonts w:ascii="Calibri" w:hAnsi="Calibri"/>
                <w:b/>
                <w:bCs/>
                <w:color w:val="FFFFFF"/>
                <w:lang w:val="es-MX" w:eastAsia="es-MX"/>
              </w:rPr>
              <w:t>Tipo de Terapia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BD4EF1" w:rsidRPr="00BD4EF1" w:rsidRDefault="00BD4EF1" w:rsidP="00BD4EF1">
            <w:pPr>
              <w:jc w:val="center"/>
              <w:rPr>
                <w:rFonts w:ascii="Calibri" w:hAnsi="Calibri"/>
                <w:b/>
                <w:bCs/>
                <w:color w:val="FFFFFF"/>
                <w:lang w:val="es-MX" w:eastAsia="es-MX"/>
              </w:rPr>
            </w:pPr>
            <w:r w:rsidRPr="00BD4EF1">
              <w:rPr>
                <w:rFonts w:ascii="Calibri" w:hAnsi="Calibri"/>
                <w:b/>
                <w:bCs/>
                <w:color w:val="FFFFFF"/>
                <w:lang w:val="es-MX" w:eastAsia="es-MX"/>
              </w:rPr>
              <w:t>Nombre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BD4EF1" w:rsidRPr="00BD4EF1" w:rsidRDefault="00BD4EF1" w:rsidP="00BD4EF1">
            <w:pPr>
              <w:jc w:val="center"/>
              <w:rPr>
                <w:rFonts w:ascii="Calibri" w:hAnsi="Calibri"/>
                <w:b/>
                <w:bCs/>
                <w:color w:val="FFFFFF"/>
                <w:lang w:val="es-MX" w:eastAsia="es-MX"/>
              </w:rPr>
            </w:pPr>
            <w:r w:rsidRPr="00BD4EF1">
              <w:rPr>
                <w:rFonts w:ascii="Calibri" w:hAnsi="Calibri"/>
                <w:b/>
                <w:bCs/>
                <w:color w:val="FFFFFF"/>
                <w:lang w:val="es-MX" w:eastAsia="es-MX"/>
              </w:rPr>
              <w:t>Cantidad Mínima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BD4EF1" w:rsidRPr="00BD4EF1" w:rsidRDefault="00BD4EF1" w:rsidP="00BD4EF1">
            <w:pPr>
              <w:jc w:val="center"/>
              <w:rPr>
                <w:rFonts w:ascii="Calibri" w:hAnsi="Calibri"/>
                <w:b/>
                <w:bCs/>
                <w:color w:val="FFFFFF"/>
                <w:lang w:val="es-MX" w:eastAsia="es-MX"/>
              </w:rPr>
            </w:pPr>
            <w:r w:rsidRPr="00BD4EF1">
              <w:rPr>
                <w:rFonts w:ascii="Calibri" w:hAnsi="Calibri"/>
                <w:b/>
                <w:bCs/>
                <w:color w:val="FFFFFF"/>
                <w:lang w:val="es-MX" w:eastAsia="es-MX"/>
              </w:rPr>
              <w:t>Cantidad Máxima</w:t>
            </w:r>
          </w:p>
        </w:tc>
      </w:tr>
      <w:tr w:rsidR="00BD4EF1" w:rsidRPr="00BD4EF1" w:rsidTr="003A137B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1" w:rsidRPr="00BD4EF1" w:rsidRDefault="00BD4EF1" w:rsidP="00BD4EF1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BD4EF1">
              <w:rPr>
                <w:rFonts w:ascii="Calibri" w:hAnsi="Calibri"/>
                <w:color w:val="000000"/>
                <w:lang w:val="es-MX" w:eastAsia="es-MX"/>
              </w:rPr>
              <w:t>ÚNICA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1" w:rsidRPr="00BD4EF1" w:rsidRDefault="00BD4EF1" w:rsidP="00BD4EF1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BD4EF1">
              <w:rPr>
                <w:rFonts w:ascii="Calibri" w:hAnsi="Calibri"/>
                <w:color w:val="000000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1" w:rsidRPr="00BD4EF1" w:rsidRDefault="00BD4EF1" w:rsidP="00BD4EF1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BD4EF1">
              <w:rPr>
                <w:rFonts w:ascii="Calibri" w:hAnsi="Calibri"/>
                <w:color w:val="000000"/>
                <w:lang w:val="es-MX" w:eastAsia="es-MX"/>
              </w:rPr>
              <w:t>DPA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1" w:rsidRPr="00BD4EF1" w:rsidRDefault="00BD4EF1" w:rsidP="00BD4EF1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BD4EF1">
              <w:rPr>
                <w:rFonts w:ascii="Calibri" w:hAnsi="Calibri"/>
                <w:color w:val="000000"/>
                <w:lang w:val="es-MX" w:eastAsia="es-MX"/>
              </w:rPr>
              <w:t>SOLUCIÓN PARA DIÁLISIS PERITONEAL. BAJA EN MAGNESIO AL 1.5%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F1" w:rsidRPr="00BD4EF1" w:rsidRDefault="00D87D42" w:rsidP="00BD4EF1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6667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F1" w:rsidRPr="00BD4EF1" w:rsidRDefault="00D87D42" w:rsidP="00BD4EF1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16677</w:t>
            </w:r>
          </w:p>
        </w:tc>
      </w:tr>
      <w:tr w:rsidR="00BD4EF1" w:rsidRPr="00BD4EF1" w:rsidTr="003A137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F1" w:rsidRPr="00BD4EF1" w:rsidRDefault="00BD4EF1" w:rsidP="00BD4EF1">
            <w:pPr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F1" w:rsidRPr="00BD4EF1" w:rsidRDefault="00BD4EF1" w:rsidP="00BD4EF1">
            <w:pPr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1" w:rsidRPr="00BD4EF1" w:rsidRDefault="00BD4EF1" w:rsidP="00BD4EF1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BD4EF1">
              <w:rPr>
                <w:rFonts w:ascii="Calibri" w:hAnsi="Calibri"/>
                <w:color w:val="000000"/>
                <w:lang w:val="es-MX" w:eastAsia="es-MX"/>
              </w:rPr>
              <w:t>DPA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1" w:rsidRPr="00BD4EF1" w:rsidRDefault="00BD4EF1" w:rsidP="00BD4EF1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BD4EF1">
              <w:rPr>
                <w:rFonts w:ascii="Calibri" w:hAnsi="Calibri"/>
                <w:color w:val="000000"/>
                <w:lang w:val="es-MX" w:eastAsia="es-MX"/>
              </w:rPr>
              <w:t>SOLUCIÓN PARA DIÁLISIS PERITONEAL. BAJA EN MAGNESIO AL 2.5%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F1" w:rsidRPr="00BD4EF1" w:rsidRDefault="00D87D42" w:rsidP="00BD4EF1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6667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F1" w:rsidRPr="00BD4EF1" w:rsidRDefault="00D87D42" w:rsidP="00BD4EF1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16677</w:t>
            </w:r>
          </w:p>
        </w:tc>
      </w:tr>
      <w:tr w:rsidR="00BD4EF1" w:rsidRPr="00BD4EF1" w:rsidTr="003A137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F1" w:rsidRPr="00BD4EF1" w:rsidRDefault="00BD4EF1" w:rsidP="00BD4EF1">
            <w:pPr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F1" w:rsidRPr="00BD4EF1" w:rsidRDefault="00BD4EF1" w:rsidP="00BD4EF1">
            <w:pPr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1" w:rsidRPr="00BD4EF1" w:rsidRDefault="00BD4EF1" w:rsidP="00BD4EF1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BD4EF1">
              <w:rPr>
                <w:rFonts w:ascii="Calibri" w:hAnsi="Calibri"/>
                <w:color w:val="000000"/>
                <w:lang w:val="es-MX" w:eastAsia="es-MX"/>
              </w:rPr>
              <w:t>DPA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1" w:rsidRPr="00BD4EF1" w:rsidRDefault="00BD4EF1" w:rsidP="00BD4EF1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BD4EF1">
              <w:rPr>
                <w:rFonts w:ascii="Calibri" w:hAnsi="Calibri"/>
                <w:color w:val="000000"/>
                <w:lang w:val="es-MX" w:eastAsia="es-MX"/>
              </w:rPr>
              <w:t>SOLUCIÓN PARA DIÁLISIS PERITONEAL. BAJA EN MAGNESIO AL 4.25%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F1" w:rsidRPr="00BD4EF1" w:rsidRDefault="00D87D42" w:rsidP="00BD4EF1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1267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F1" w:rsidRPr="00BD4EF1" w:rsidRDefault="00D87D42" w:rsidP="00BD4EF1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3167</w:t>
            </w:r>
          </w:p>
        </w:tc>
      </w:tr>
      <w:tr w:rsidR="00BD4EF1" w:rsidRPr="00BD4EF1" w:rsidTr="003A137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F1" w:rsidRPr="00BD4EF1" w:rsidRDefault="00BD4EF1" w:rsidP="00BD4EF1">
            <w:pPr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1" w:rsidRPr="00BD4EF1" w:rsidRDefault="00BD4EF1" w:rsidP="00BD4EF1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BD4EF1">
              <w:rPr>
                <w:rFonts w:ascii="Calibri" w:hAnsi="Calibri"/>
                <w:color w:val="000000"/>
                <w:lang w:val="es-MX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1" w:rsidRPr="00BD4EF1" w:rsidRDefault="00BD4EF1" w:rsidP="00BD4EF1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BD4EF1">
              <w:rPr>
                <w:rFonts w:ascii="Calibri" w:hAnsi="Calibri"/>
                <w:color w:val="000000"/>
                <w:lang w:val="es-MX" w:eastAsia="es-MX"/>
              </w:rPr>
              <w:t>DPCA y DPI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1" w:rsidRPr="00BD4EF1" w:rsidRDefault="00BD4EF1" w:rsidP="00BD4EF1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BD4EF1">
              <w:rPr>
                <w:rFonts w:ascii="Calibri" w:hAnsi="Calibri"/>
                <w:color w:val="000000"/>
                <w:lang w:val="es-MX" w:eastAsia="es-MX"/>
              </w:rPr>
              <w:t>SOLUCIÓN PARA DIÁLISIS PERITONEAL. BAJA EN MAGNESIO AL 1.5%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F1" w:rsidRPr="00BD4EF1" w:rsidRDefault="00D87D42" w:rsidP="00BD4EF1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F1" w:rsidRPr="00BD4EF1" w:rsidRDefault="00D87D42" w:rsidP="00BD4EF1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8500</w:t>
            </w:r>
          </w:p>
        </w:tc>
      </w:tr>
      <w:tr w:rsidR="00BD4EF1" w:rsidRPr="00BD4EF1" w:rsidTr="003A137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F1" w:rsidRPr="00BD4EF1" w:rsidRDefault="00BD4EF1" w:rsidP="00BD4EF1">
            <w:pPr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F1" w:rsidRPr="00BD4EF1" w:rsidRDefault="00BD4EF1" w:rsidP="00BD4EF1">
            <w:pPr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1" w:rsidRPr="00BD4EF1" w:rsidRDefault="00BD4EF1" w:rsidP="00BD4EF1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BD4EF1">
              <w:rPr>
                <w:rFonts w:ascii="Calibri" w:hAnsi="Calibri"/>
                <w:color w:val="000000"/>
                <w:lang w:val="es-MX" w:eastAsia="es-MX"/>
              </w:rPr>
              <w:t>DPCA y DPI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1" w:rsidRPr="00BD4EF1" w:rsidRDefault="00BD4EF1" w:rsidP="00BD4EF1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BD4EF1">
              <w:rPr>
                <w:rFonts w:ascii="Calibri" w:hAnsi="Calibri"/>
                <w:color w:val="000000"/>
                <w:lang w:val="es-MX" w:eastAsia="es-MX"/>
              </w:rPr>
              <w:t>SOLUCIÓN PARA DIÁLISIS PERITONEAL. BAJA EN MAGNESIO AL 2.5%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F1" w:rsidRPr="00BD4EF1" w:rsidRDefault="00D87D42" w:rsidP="00BD4EF1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F1" w:rsidRPr="00BD4EF1" w:rsidRDefault="00D87D42" w:rsidP="00BD4EF1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8500</w:t>
            </w:r>
          </w:p>
        </w:tc>
      </w:tr>
      <w:tr w:rsidR="00BD4EF1" w:rsidRPr="00BD4EF1" w:rsidTr="003A137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F1" w:rsidRPr="00BD4EF1" w:rsidRDefault="00BD4EF1" w:rsidP="00BD4EF1">
            <w:pPr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F1" w:rsidRPr="00BD4EF1" w:rsidRDefault="00BD4EF1" w:rsidP="00BD4EF1">
            <w:pPr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1" w:rsidRPr="00BD4EF1" w:rsidRDefault="00BD4EF1" w:rsidP="00BD4EF1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BD4EF1">
              <w:rPr>
                <w:rFonts w:ascii="Calibri" w:hAnsi="Calibri"/>
                <w:color w:val="000000"/>
                <w:lang w:val="es-MX" w:eastAsia="es-MX"/>
              </w:rPr>
              <w:t>DPCA y DPI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1" w:rsidRPr="00BD4EF1" w:rsidRDefault="00BD4EF1" w:rsidP="00BD4EF1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BD4EF1">
              <w:rPr>
                <w:rFonts w:ascii="Calibri" w:hAnsi="Calibri"/>
                <w:color w:val="000000"/>
                <w:lang w:val="es-MX" w:eastAsia="es-MX"/>
              </w:rPr>
              <w:t>SOLUCIÓN PARA DIÁLISIS PERITONEAL. BAJA EN MAGNESIO AL 4.25%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F1" w:rsidRPr="00BD4EF1" w:rsidRDefault="00D87D42" w:rsidP="00BD4EF1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F1" w:rsidRPr="00BD4EF1" w:rsidRDefault="00D87D42" w:rsidP="00BD4EF1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334</w:t>
            </w:r>
          </w:p>
        </w:tc>
      </w:tr>
      <w:tr w:rsidR="00BD4EF1" w:rsidRPr="00BD4EF1" w:rsidTr="003A137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F1" w:rsidRPr="00BD4EF1" w:rsidRDefault="00BD4EF1" w:rsidP="00BD4EF1">
            <w:pPr>
              <w:rPr>
                <w:rFonts w:ascii="Calibri" w:hAnsi="Calibri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1" w:rsidRPr="00BD4EF1" w:rsidRDefault="00BD4EF1" w:rsidP="00BD4EF1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BD4EF1">
              <w:rPr>
                <w:rFonts w:ascii="Calibri" w:hAnsi="Calibri"/>
                <w:color w:val="000000"/>
                <w:lang w:val="es-MX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1" w:rsidRPr="00BD4EF1" w:rsidRDefault="00BD4EF1" w:rsidP="00BD4EF1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BD4EF1">
              <w:rPr>
                <w:rFonts w:ascii="Calibri" w:hAnsi="Calibri"/>
                <w:color w:val="000000"/>
                <w:lang w:val="es-MX" w:eastAsia="es-MX"/>
              </w:rPr>
              <w:t>DPA, DPCA Y DPI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F1" w:rsidRPr="00BD4EF1" w:rsidRDefault="00BD4EF1" w:rsidP="00BD4EF1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BD4EF1">
              <w:rPr>
                <w:rFonts w:ascii="Calibri" w:hAnsi="Calibri"/>
                <w:color w:val="000000"/>
                <w:lang w:val="es-MX" w:eastAsia="es-MX"/>
              </w:rPr>
              <w:t>SOLUCIÓN PARA DIÁLISIS PERITONEAL CON ICODEXTRINA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F1" w:rsidRPr="00BD4EF1" w:rsidRDefault="00D87D42" w:rsidP="00BD4EF1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F1" w:rsidRPr="00BD4EF1" w:rsidRDefault="00D87D42" w:rsidP="00BD4EF1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>
              <w:rPr>
                <w:rFonts w:ascii="Calibri" w:hAnsi="Calibri"/>
                <w:color w:val="000000"/>
                <w:lang w:val="es-MX" w:eastAsia="es-MX"/>
              </w:rPr>
              <w:t>1667</w:t>
            </w:r>
            <w:bookmarkStart w:id="0" w:name="_GoBack"/>
            <w:bookmarkEnd w:id="0"/>
          </w:p>
        </w:tc>
      </w:tr>
    </w:tbl>
    <w:p w:rsidR="00BD4EF1" w:rsidRDefault="00BD4EF1" w:rsidP="00BD4EF1">
      <w:pPr>
        <w:rPr>
          <w:rFonts w:ascii="Calibri" w:hAnsi="Calibri"/>
          <w:color w:val="000000"/>
          <w:lang w:val="es-MX" w:eastAsia="es-MX"/>
        </w:rPr>
      </w:pPr>
      <w:r w:rsidRPr="00BD4EF1">
        <w:rPr>
          <w:rFonts w:ascii="Calibri" w:hAnsi="Calibri"/>
          <w:color w:val="000000"/>
          <w:lang w:val="es-MX" w:eastAsia="es-MX"/>
        </w:rPr>
        <w:t xml:space="preserve"> </w:t>
      </w:r>
    </w:p>
    <w:p w:rsidR="00BD4EF1" w:rsidRPr="00EB2A43" w:rsidRDefault="00BD4EF1" w:rsidP="00BD4EF1">
      <w:pPr>
        <w:rPr>
          <w:rFonts w:ascii="Calibri" w:hAnsi="Calibri"/>
          <w:color w:val="000000"/>
          <w:sz w:val="21"/>
          <w:szCs w:val="21"/>
          <w:lang w:val="es-MX" w:eastAsia="es-MX"/>
        </w:rPr>
      </w:pPr>
      <w:r w:rsidRPr="00EB2A43">
        <w:rPr>
          <w:rFonts w:ascii="Calibri" w:hAnsi="Calibri"/>
          <w:color w:val="000000"/>
          <w:sz w:val="21"/>
          <w:szCs w:val="21"/>
          <w:lang w:val="es-MX" w:eastAsia="es-MX"/>
        </w:rPr>
        <w:lastRenderedPageBreak/>
        <w:t>En</w:t>
      </w:r>
      <w:r w:rsidR="00C0662D" w:rsidRPr="00EB2A43">
        <w:rPr>
          <w:rFonts w:ascii="Calibri" w:hAnsi="Calibri"/>
          <w:color w:val="000000"/>
          <w:sz w:val="21"/>
          <w:szCs w:val="21"/>
          <w:lang w:val="es-MX" w:eastAsia="es-MX"/>
        </w:rPr>
        <w:t xml:space="preserve"> el</w:t>
      </w:r>
      <w:r w:rsidRPr="00EB2A43">
        <w:rPr>
          <w:rFonts w:ascii="Calibri" w:hAnsi="Calibri"/>
          <w:color w:val="000000"/>
          <w:sz w:val="21"/>
          <w:szCs w:val="21"/>
          <w:lang w:val="es-MX" w:eastAsia="es-MX"/>
        </w:rPr>
        <w:t xml:space="preserve"> caso de las terapias “DPI” la entrega </w:t>
      </w:r>
      <w:r w:rsidR="00C0662D" w:rsidRPr="00EB2A43">
        <w:rPr>
          <w:rFonts w:ascii="Calibri" w:hAnsi="Calibri"/>
          <w:color w:val="000000"/>
          <w:sz w:val="21"/>
          <w:szCs w:val="21"/>
          <w:lang w:val="es-MX" w:eastAsia="es-MX"/>
        </w:rPr>
        <w:t xml:space="preserve">es directamente </w:t>
      </w:r>
      <w:r w:rsidRPr="00EB2A43">
        <w:rPr>
          <w:rFonts w:ascii="Calibri" w:hAnsi="Calibri"/>
          <w:color w:val="000000"/>
          <w:sz w:val="21"/>
          <w:szCs w:val="21"/>
          <w:lang w:val="es-MX" w:eastAsia="es-MX"/>
        </w:rPr>
        <w:t>a</w:t>
      </w:r>
      <w:r w:rsidR="00C0662D" w:rsidRPr="00EB2A43">
        <w:rPr>
          <w:rFonts w:ascii="Calibri" w:hAnsi="Calibri"/>
          <w:color w:val="000000"/>
          <w:sz w:val="21"/>
          <w:szCs w:val="21"/>
          <w:lang w:val="es-MX" w:eastAsia="es-MX"/>
        </w:rPr>
        <w:t xml:space="preserve"> la</w:t>
      </w:r>
      <w:r w:rsidRPr="00EB2A43">
        <w:rPr>
          <w:rFonts w:ascii="Calibri" w:hAnsi="Calibri"/>
          <w:color w:val="000000"/>
          <w:sz w:val="21"/>
          <w:szCs w:val="21"/>
          <w:lang w:val="es-MX" w:eastAsia="es-MX"/>
        </w:rPr>
        <w:t xml:space="preserve"> institución según lo solicitado mediante </w:t>
      </w:r>
      <w:r w:rsidR="00C0662D" w:rsidRPr="00EB2A43">
        <w:rPr>
          <w:rFonts w:ascii="Calibri" w:hAnsi="Calibri"/>
          <w:color w:val="000000"/>
          <w:sz w:val="21"/>
          <w:szCs w:val="21"/>
          <w:lang w:val="es-MX" w:eastAsia="es-MX"/>
        </w:rPr>
        <w:t xml:space="preserve">una </w:t>
      </w:r>
      <w:r w:rsidRPr="00EB2A43">
        <w:rPr>
          <w:rFonts w:ascii="Calibri" w:hAnsi="Calibri"/>
          <w:color w:val="000000"/>
          <w:sz w:val="21"/>
          <w:szCs w:val="21"/>
          <w:lang w:val="es-MX" w:eastAsia="es-MX"/>
        </w:rPr>
        <w:t>orden de compra y con los insumos descritos mediante clave</w:t>
      </w:r>
      <w:r w:rsidR="00C70BBD" w:rsidRPr="00EB2A43">
        <w:rPr>
          <w:rFonts w:ascii="Calibri" w:hAnsi="Calibri"/>
          <w:color w:val="000000"/>
          <w:sz w:val="21"/>
          <w:szCs w:val="21"/>
          <w:lang w:val="es-MX" w:eastAsia="es-MX"/>
        </w:rPr>
        <w:t>.</w:t>
      </w: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 xml:space="preserve">Todos los consumibles necesarios para realizar los procedimientos de la terapia de diálisis deberán suministrarse de acuerdo a las necesidades de la institución, debiendo encontrarse listos para utilizarse; y serán para cada sesión de diálisis. </w:t>
      </w: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</w:p>
    <w:p w:rsidR="00EF1A7C" w:rsidRPr="00DE5348" w:rsidRDefault="00EF1A7C" w:rsidP="00EF1A7C">
      <w:pPr>
        <w:pStyle w:val="Prrafodelista"/>
        <w:numPr>
          <w:ilvl w:val="0"/>
          <w:numId w:val="42"/>
        </w:numPr>
        <w:contextualSpacing/>
        <w:jc w:val="both"/>
        <w:rPr>
          <w:rFonts w:asciiTheme="minorHAnsi" w:hAnsiTheme="minorHAnsi" w:cs="Arial"/>
          <w:bCs/>
          <w:sz w:val="21"/>
          <w:szCs w:val="21"/>
        </w:rPr>
      </w:pPr>
      <w:r w:rsidRPr="00DE5348">
        <w:rPr>
          <w:rFonts w:asciiTheme="minorHAnsi" w:hAnsiTheme="minorHAnsi" w:cs="Arial"/>
          <w:bCs/>
          <w:sz w:val="21"/>
          <w:szCs w:val="21"/>
        </w:rPr>
        <w:t>Para terapia DPA:</w:t>
      </w:r>
    </w:p>
    <w:p w:rsidR="00EF1A7C" w:rsidRPr="00DE5348" w:rsidRDefault="00EF1A7C" w:rsidP="00EF1A7C">
      <w:pPr>
        <w:pStyle w:val="Prrafodelista"/>
        <w:numPr>
          <w:ilvl w:val="1"/>
          <w:numId w:val="42"/>
        </w:numPr>
        <w:contextualSpacing/>
        <w:jc w:val="both"/>
        <w:rPr>
          <w:rFonts w:asciiTheme="minorHAnsi" w:hAnsiTheme="minorHAnsi" w:cs="Arial"/>
          <w:bCs/>
          <w:sz w:val="21"/>
          <w:szCs w:val="21"/>
        </w:rPr>
      </w:pPr>
      <w:r w:rsidRPr="00DE5348">
        <w:rPr>
          <w:rFonts w:asciiTheme="minorHAnsi" w:hAnsiTheme="minorHAnsi" w:cs="Arial"/>
          <w:sz w:val="21"/>
          <w:szCs w:val="21"/>
        </w:rPr>
        <w:t xml:space="preserve">El paciente necesita dos líneas de transferencia por año, y un kit diario de pinzas, tapones y cubre bocas, agregándole a este kit el </w:t>
      </w:r>
      <w:r w:rsidR="00E7244B" w:rsidRPr="00DE5348">
        <w:rPr>
          <w:rFonts w:asciiTheme="minorHAnsi" w:hAnsiTheme="minorHAnsi" w:cs="Arial"/>
          <w:sz w:val="21"/>
          <w:szCs w:val="21"/>
        </w:rPr>
        <w:t>caset</w:t>
      </w:r>
      <w:r w:rsidR="00E7244B">
        <w:rPr>
          <w:rFonts w:asciiTheme="minorHAnsi" w:hAnsiTheme="minorHAnsi" w:cs="Arial"/>
          <w:sz w:val="21"/>
          <w:szCs w:val="21"/>
        </w:rPr>
        <w:t>e</w:t>
      </w:r>
      <w:r w:rsidRPr="00DE5348">
        <w:rPr>
          <w:rFonts w:asciiTheme="minorHAnsi" w:hAnsiTheme="minorHAnsi" w:cs="Arial"/>
          <w:sz w:val="21"/>
          <w:szCs w:val="21"/>
        </w:rPr>
        <w:t xml:space="preserve"> necesario para la máquina </w:t>
      </w:r>
      <w:proofErr w:type="spellStart"/>
      <w:r w:rsidRPr="00DE5348">
        <w:rPr>
          <w:rFonts w:asciiTheme="minorHAnsi" w:hAnsiTheme="minorHAnsi" w:cs="Arial"/>
          <w:sz w:val="21"/>
          <w:szCs w:val="21"/>
        </w:rPr>
        <w:t>cicladora</w:t>
      </w:r>
      <w:proofErr w:type="spellEnd"/>
      <w:r w:rsidRPr="00DE5348">
        <w:rPr>
          <w:rFonts w:asciiTheme="minorHAnsi" w:hAnsiTheme="minorHAnsi" w:cs="Arial"/>
          <w:sz w:val="21"/>
          <w:szCs w:val="21"/>
        </w:rPr>
        <w:t xml:space="preserve">, esto que cumpla con lo especificado en el cuadro ACCESORIOS PARA LA TERAPIA DE DIÁLISIS. </w:t>
      </w:r>
    </w:p>
    <w:p w:rsidR="00EF1A7C" w:rsidRPr="00DE5348" w:rsidRDefault="00EF1A7C" w:rsidP="00EF1A7C">
      <w:pPr>
        <w:jc w:val="both"/>
        <w:rPr>
          <w:rFonts w:asciiTheme="minorHAnsi" w:hAnsiTheme="minorHAnsi" w:cs="Arial"/>
          <w:sz w:val="21"/>
          <w:szCs w:val="21"/>
        </w:rPr>
      </w:pPr>
    </w:p>
    <w:p w:rsidR="00EF1A7C" w:rsidRPr="00DE5348" w:rsidRDefault="00EF1A7C" w:rsidP="00EF1A7C">
      <w:pPr>
        <w:pStyle w:val="Prrafodelista"/>
        <w:numPr>
          <w:ilvl w:val="0"/>
          <w:numId w:val="42"/>
        </w:numPr>
        <w:contextualSpacing/>
        <w:jc w:val="both"/>
        <w:rPr>
          <w:rFonts w:asciiTheme="minorHAnsi" w:hAnsiTheme="minorHAnsi" w:cs="Arial"/>
          <w:bCs/>
          <w:sz w:val="21"/>
          <w:szCs w:val="21"/>
        </w:rPr>
      </w:pPr>
      <w:r w:rsidRPr="00DE5348">
        <w:rPr>
          <w:rFonts w:asciiTheme="minorHAnsi" w:hAnsiTheme="minorHAnsi" w:cs="Arial"/>
          <w:bCs/>
          <w:sz w:val="21"/>
          <w:szCs w:val="21"/>
        </w:rPr>
        <w:t xml:space="preserve">Para esta terapia DPCA </w:t>
      </w:r>
      <w:r w:rsidR="00CE5A2D" w:rsidRPr="00DE5348">
        <w:rPr>
          <w:rFonts w:asciiTheme="minorHAnsi" w:hAnsiTheme="minorHAnsi" w:cs="Arial"/>
          <w:bCs/>
          <w:sz w:val="21"/>
          <w:szCs w:val="21"/>
        </w:rPr>
        <w:t>Y DPI</w:t>
      </w:r>
    </w:p>
    <w:p w:rsidR="00EF1A7C" w:rsidRPr="00DE5348" w:rsidRDefault="00EF1A7C" w:rsidP="00EF1A7C">
      <w:pPr>
        <w:pStyle w:val="Prrafodelista"/>
        <w:numPr>
          <w:ilvl w:val="1"/>
          <w:numId w:val="42"/>
        </w:numPr>
        <w:contextualSpacing/>
        <w:jc w:val="both"/>
        <w:rPr>
          <w:rFonts w:asciiTheme="minorHAnsi" w:hAnsiTheme="minorHAnsi" w:cs="Arial"/>
          <w:bCs/>
          <w:sz w:val="21"/>
          <w:szCs w:val="21"/>
        </w:rPr>
      </w:pPr>
      <w:r w:rsidRPr="00DE5348">
        <w:rPr>
          <w:rFonts w:asciiTheme="minorHAnsi" w:hAnsiTheme="minorHAnsi" w:cs="Arial"/>
          <w:sz w:val="21"/>
          <w:szCs w:val="21"/>
        </w:rPr>
        <w:t xml:space="preserve">El paciente </w:t>
      </w:r>
      <w:r w:rsidR="004E16B1" w:rsidRPr="00DE5348">
        <w:rPr>
          <w:rFonts w:asciiTheme="minorHAnsi" w:hAnsiTheme="minorHAnsi" w:cs="Arial"/>
          <w:sz w:val="21"/>
          <w:szCs w:val="21"/>
        </w:rPr>
        <w:t xml:space="preserve">inscrito en DPCA </w:t>
      </w:r>
      <w:r w:rsidRPr="00DE5348">
        <w:rPr>
          <w:rFonts w:asciiTheme="minorHAnsi" w:hAnsiTheme="minorHAnsi" w:cs="Arial"/>
          <w:sz w:val="21"/>
          <w:szCs w:val="21"/>
        </w:rPr>
        <w:t>necesita dos líneas de transferencia por año, y un kit diario de pinzas, tapones y cubre bocas esto que cumpla con lo especificado en el cuadro ACCESORIOS PARA LA TERAPIA DE DIÁLISIS.</w:t>
      </w:r>
    </w:p>
    <w:p w:rsidR="00EF1A7C" w:rsidRPr="00DE5348" w:rsidRDefault="004E16B1" w:rsidP="00D14555">
      <w:pPr>
        <w:pStyle w:val="Prrafodelista"/>
        <w:numPr>
          <w:ilvl w:val="1"/>
          <w:numId w:val="42"/>
        </w:numPr>
        <w:contextualSpacing/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 w:cs="Arial"/>
          <w:sz w:val="21"/>
          <w:szCs w:val="21"/>
        </w:rPr>
        <w:t>El paciente inscrito en DPI requerirá por el tiempo que designe la Institución mediante Orden de Compra mediante</w:t>
      </w:r>
      <w:r w:rsidR="00E7244B">
        <w:rPr>
          <w:rFonts w:asciiTheme="minorHAnsi" w:hAnsiTheme="minorHAnsi" w:cs="Arial"/>
          <w:sz w:val="21"/>
          <w:szCs w:val="21"/>
        </w:rPr>
        <w:t xml:space="preserve"> las</w:t>
      </w:r>
      <w:r w:rsidRPr="00DE5348">
        <w:rPr>
          <w:rFonts w:asciiTheme="minorHAnsi" w:hAnsiTheme="minorHAnsi" w:cs="Arial"/>
          <w:sz w:val="21"/>
          <w:szCs w:val="21"/>
        </w:rPr>
        <w:t xml:space="preserve"> claves</w:t>
      </w:r>
      <w:r w:rsidR="00E7244B">
        <w:rPr>
          <w:rFonts w:asciiTheme="minorHAnsi" w:hAnsiTheme="minorHAnsi" w:cs="Arial"/>
          <w:sz w:val="21"/>
          <w:szCs w:val="21"/>
        </w:rPr>
        <w:t xml:space="preserve"> de</w:t>
      </w:r>
      <w:r w:rsidRPr="00DE5348">
        <w:rPr>
          <w:rFonts w:asciiTheme="minorHAnsi" w:hAnsiTheme="minorHAnsi" w:cs="Arial"/>
          <w:sz w:val="21"/>
          <w:szCs w:val="21"/>
        </w:rPr>
        <w:t xml:space="preserve"> los insumos para cada paciente. </w:t>
      </w:r>
    </w:p>
    <w:p w:rsidR="00272A11" w:rsidRPr="00DE5348" w:rsidRDefault="00272A11" w:rsidP="00EF1A7C">
      <w:pPr>
        <w:jc w:val="both"/>
        <w:rPr>
          <w:rFonts w:asciiTheme="minorHAnsi" w:hAnsiTheme="minorHAnsi"/>
          <w:sz w:val="21"/>
          <w:szCs w:val="21"/>
        </w:rPr>
      </w:pP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 xml:space="preserve">Los consumibles deberán ser estrictamente compatibles y de la misma marca que las máquinas cicladoras a utilizar en </w:t>
      </w:r>
      <w:r w:rsidR="001020C8">
        <w:rPr>
          <w:rFonts w:asciiTheme="minorHAnsi" w:hAnsiTheme="minorHAnsi"/>
          <w:sz w:val="21"/>
          <w:szCs w:val="21"/>
        </w:rPr>
        <w:t xml:space="preserve">la terapia de diálisis </w:t>
      </w:r>
      <w:r w:rsidRPr="00DE5348">
        <w:rPr>
          <w:rFonts w:asciiTheme="minorHAnsi" w:hAnsiTheme="minorHAnsi"/>
          <w:sz w:val="21"/>
          <w:szCs w:val="21"/>
        </w:rPr>
        <w:t>y deberán cumplir con las especificaciones técnicas y de control de cal</w:t>
      </w:r>
      <w:r w:rsidR="00EB3D87">
        <w:rPr>
          <w:rFonts w:asciiTheme="minorHAnsi" w:hAnsiTheme="minorHAnsi"/>
          <w:sz w:val="21"/>
          <w:szCs w:val="21"/>
        </w:rPr>
        <w:t xml:space="preserve">idad, según la Norma </w:t>
      </w:r>
      <w:r w:rsidR="00EB3D87" w:rsidRPr="00DE5348">
        <w:rPr>
          <w:rFonts w:asciiTheme="minorHAnsi" w:hAnsiTheme="minorHAnsi"/>
          <w:sz w:val="21"/>
          <w:szCs w:val="21"/>
        </w:rPr>
        <w:t xml:space="preserve">Mexicana Vigente </w:t>
      </w:r>
      <w:r w:rsidR="00EB3D87">
        <w:rPr>
          <w:rFonts w:asciiTheme="minorHAnsi" w:hAnsiTheme="minorHAnsi"/>
          <w:sz w:val="21"/>
          <w:szCs w:val="21"/>
        </w:rPr>
        <w:t>para la Práctica d</w:t>
      </w:r>
      <w:r w:rsidR="00EB3D87" w:rsidRPr="00DE5348">
        <w:rPr>
          <w:rFonts w:asciiTheme="minorHAnsi" w:hAnsiTheme="minorHAnsi"/>
          <w:sz w:val="21"/>
          <w:szCs w:val="21"/>
        </w:rPr>
        <w:t xml:space="preserve">e Diálisis. </w:t>
      </w: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</w:p>
    <w:p w:rsidR="00EF1A7C" w:rsidRPr="00DE5348" w:rsidRDefault="00EF1A7C" w:rsidP="00EF1A7C">
      <w:pPr>
        <w:pStyle w:val="Prrafodelista"/>
        <w:numPr>
          <w:ilvl w:val="0"/>
          <w:numId w:val="43"/>
        </w:numPr>
        <w:contextualSpacing/>
        <w:jc w:val="both"/>
        <w:rPr>
          <w:rFonts w:asciiTheme="minorHAnsi" w:hAnsiTheme="minorHAnsi"/>
          <w:b/>
          <w:sz w:val="21"/>
          <w:szCs w:val="21"/>
        </w:rPr>
      </w:pPr>
      <w:r w:rsidRPr="00DE5348">
        <w:rPr>
          <w:rFonts w:asciiTheme="minorHAnsi" w:hAnsiTheme="minorHAnsi"/>
          <w:b/>
          <w:sz w:val="21"/>
          <w:szCs w:val="21"/>
        </w:rPr>
        <w:t xml:space="preserve">REQUERIMIENTO </w:t>
      </w:r>
      <w:r w:rsidR="00EB2A43">
        <w:rPr>
          <w:rFonts w:asciiTheme="minorHAnsi" w:hAnsiTheme="minorHAnsi"/>
          <w:b/>
          <w:sz w:val="21"/>
          <w:szCs w:val="21"/>
        </w:rPr>
        <w:t>DE LA ENTREGA DE LOS BIENES</w:t>
      </w: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 xml:space="preserve">Como parte </w:t>
      </w:r>
      <w:r w:rsidR="00EB2A43">
        <w:rPr>
          <w:rFonts w:asciiTheme="minorHAnsi" w:hAnsiTheme="minorHAnsi"/>
          <w:sz w:val="21"/>
          <w:szCs w:val="21"/>
        </w:rPr>
        <w:t>de la entrega de los bienes</w:t>
      </w:r>
      <w:r w:rsidRPr="00DE5348">
        <w:rPr>
          <w:rFonts w:asciiTheme="minorHAnsi" w:hAnsiTheme="minorHAnsi"/>
          <w:sz w:val="21"/>
          <w:szCs w:val="21"/>
        </w:rPr>
        <w:t xml:space="preserve">, </w:t>
      </w:r>
      <w:r w:rsidR="005445F7">
        <w:rPr>
          <w:rFonts w:asciiTheme="minorHAnsi" w:hAnsiTheme="minorHAnsi"/>
          <w:sz w:val="21"/>
          <w:szCs w:val="21"/>
        </w:rPr>
        <w:t xml:space="preserve">se </w:t>
      </w:r>
      <w:r w:rsidRPr="00DE5348">
        <w:rPr>
          <w:rFonts w:asciiTheme="minorHAnsi" w:hAnsiTheme="minorHAnsi"/>
          <w:sz w:val="21"/>
          <w:szCs w:val="21"/>
        </w:rPr>
        <w:t>deberá</w:t>
      </w:r>
      <w:r w:rsidR="005445F7">
        <w:rPr>
          <w:rFonts w:asciiTheme="minorHAnsi" w:hAnsiTheme="minorHAnsi"/>
          <w:sz w:val="21"/>
          <w:szCs w:val="21"/>
        </w:rPr>
        <w:t>n</w:t>
      </w:r>
      <w:r w:rsidRPr="00DE5348">
        <w:rPr>
          <w:rFonts w:asciiTheme="minorHAnsi" w:hAnsiTheme="minorHAnsi"/>
          <w:sz w:val="21"/>
          <w:szCs w:val="21"/>
        </w:rPr>
        <w:t xml:space="preserve"> proporcionar las máquinas cicladoras en forma de comodato </w:t>
      </w:r>
      <w:r w:rsidR="005445F7">
        <w:rPr>
          <w:rFonts w:asciiTheme="minorHAnsi" w:hAnsiTheme="minorHAnsi"/>
          <w:sz w:val="21"/>
          <w:szCs w:val="21"/>
        </w:rPr>
        <w:t xml:space="preserve">para cada paciente de DPA. Además, se </w:t>
      </w:r>
      <w:r w:rsidRPr="00DE5348">
        <w:rPr>
          <w:rFonts w:asciiTheme="minorHAnsi" w:hAnsiTheme="minorHAnsi"/>
          <w:sz w:val="21"/>
          <w:szCs w:val="21"/>
        </w:rPr>
        <w:t>deberá</w:t>
      </w:r>
      <w:r w:rsidR="005445F7">
        <w:rPr>
          <w:rFonts w:asciiTheme="minorHAnsi" w:hAnsiTheme="minorHAnsi"/>
          <w:sz w:val="21"/>
          <w:szCs w:val="21"/>
        </w:rPr>
        <w:t>n</w:t>
      </w:r>
      <w:r w:rsidRPr="00DE5348">
        <w:rPr>
          <w:rFonts w:asciiTheme="minorHAnsi" w:hAnsiTheme="minorHAnsi"/>
          <w:sz w:val="21"/>
          <w:szCs w:val="21"/>
        </w:rPr>
        <w:t xml:space="preserve"> proporcionar e instalar las máquinas cicladoras en la vivienda del derechohabiente pa</w:t>
      </w:r>
      <w:r w:rsidR="003A137B">
        <w:rPr>
          <w:rFonts w:asciiTheme="minorHAnsi" w:hAnsiTheme="minorHAnsi"/>
          <w:sz w:val="21"/>
          <w:szCs w:val="21"/>
        </w:rPr>
        <w:t xml:space="preserve">ra la </w:t>
      </w:r>
      <w:r w:rsidR="00EB2A43">
        <w:rPr>
          <w:rFonts w:asciiTheme="minorHAnsi" w:hAnsiTheme="minorHAnsi"/>
          <w:sz w:val="21"/>
          <w:szCs w:val="21"/>
        </w:rPr>
        <w:t>terapia de diálisis</w:t>
      </w:r>
      <w:r w:rsidR="003A137B">
        <w:rPr>
          <w:rFonts w:asciiTheme="minorHAnsi" w:hAnsiTheme="minorHAnsi"/>
          <w:sz w:val="21"/>
          <w:szCs w:val="21"/>
        </w:rPr>
        <w:t xml:space="preserve"> a partir de</w:t>
      </w:r>
      <w:r w:rsidR="00C70BBD">
        <w:rPr>
          <w:rFonts w:asciiTheme="minorHAnsi" w:hAnsiTheme="minorHAnsi"/>
          <w:sz w:val="21"/>
          <w:szCs w:val="21"/>
        </w:rPr>
        <w:t xml:space="preserve"> la fecha de adjudicación </w:t>
      </w:r>
      <w:r w:rsidR="003A137B">
        <w:rPr>
          <w:rFonts w:asciiTheme="minorHAnsi" w:hAnsiTheme="minorHAnsi"/>
          <w:sz w:val="21"/>
          <w:szCs w:val="21"/>
        </w:rPr>
        <w:t>en coordinación con la convocante.</w:t>
      </w: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</w:p>
    <w:p w:rsidR="00EF1A7C" w:rsidRPr="00DE5348" w:rsidRDefault="00EF1A7C" w:rsidP="00EF1A7C">
      <w:pPr>
        <w:pStyle w:val="Prrafodelista"/>
        <w:numPr>
          <w:ilvl w:val="1"/>
          <w:numId w:val="43"/>
        </w:numPr>
        <w:ind w:left="284"/>
        <w:contextualSpacing/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  <w:u w:val="single"/>
        </w:rPr>
        <w:t xml:space="preserve"> ASISTENCIA TÉCNICA</w:t>
      </w:r>
      <w:r w:rsidR="005445F7">
        <w:rPr>
          <w:rFonts w:asciiTheme="minorHAnsi" w:hAnsiTheme="minorHAnsi"/>
          <w:sz w:val="21"/>
          <w:szCs w:val="21"/>
        </w:rPr>
        <w:t xml:space="preserve">: Se </w:t>
      </w:r>
      <w:r w:rsidRPr="00DE5348">
        <w:rPr>
          <w:rFonts w:asciiTheme="minorHAnsi" w:hAnsiTheme="minorHAnsi"/>
          <w:sz w:val="21"/>
          <w:szCs w:val="21"/>
        </w:rPr>
        <w:t xml:space="preserve">deberá proporcionar la asistencia técnica local o en </w:t>
      </w:r>
      <w:proofErr w:type="spellStart"/>
      <w:r w:rsidRPr="00DE5348">
        <w:rPr>
          <w:rFonts w:asciiTheme="minorHAnsi" w:hAnsiTheme="minorHAnsi"/>
          <w:sz w:val="21"/>
          <w:szCs w:val="21"/>
        </w:rPr>
        <w:t>call</w:t>
      </w:r>
      <w:proofErr w:type="spellEnd"/>
      <w:r w:rsidRPr="00DE5348">
        <w:rPr>
          <w:rFonts w:asciiTheme="minorHAnsi" w:hAnsiTheme="minorHAnsi"/>
          <w:sz w:val="21"/>
          <w:szCs w:val="21"/>
        </w:rPr>
        <w:t xml:space="preserve"> center necesaria, para el uso óptimo de las </w:t>
      </w:r>
      <w:r w:rsidR="004255AD" w:rsidRPr="00DE5348">
        <w:rPr>
          <w:rFonts w:asciiTheme="minorHAnsi" w:hAnsiTheme="minorHAnsi"/>
          <w:sz w:val="21"/>
          <w:szCs w:val="21"/>
        </w:rPr>
        <w:t>máquinas e</w:t>
      </w:r>
      <w:r w:rsidRPr="00DE5348">
        <w:rPr>
          <w:rFonts w:asciiTheme="minorHAnsi" w:hAnsiTheme="minorHAnsi"/>
          <w:sz w:val="21"/>
          <w:szCs w:val="21"/>
        </w:rPr>
        <w:t xml:space="preserve"> insumos que requieran los derechohabientes. Se requiere que la bitácora y la asistencia técnica de movimientos se hagan en coordinación con la </w:t>
      </w:r>
      <w:r w:rsidR="004255AD" w:rsidRPr="00DE5348">
        <w:rPr>
          <w:rFonts w:asciiTheme="minorHAnsi" w:hAnsiTheme="minorHAnsi"/>
          <w:sz w:val="21"/>
          <w:szCs w:val="21"/>
        </w:rPr>
        <w:t>institución,</w:t>
      </w:r>
      <w:r w:rsidRPr="00DE5348">
        <w:rPr>
          <w:rFonts w:asciiTheme="minorHAnsi" w:hAnsiTheme="minorHAnsi"/>
          <w:sz w:val="21"/>
          <w:szCs w:val="21"/>
        </w:rPr>
        <w:t xml:space="preserve"> así como opción a notificación en tiempo real de insumos, consumibles y/o </w:t>
      </w:r>
      <w:r w:rsidR="00B173B8" w:rsidRPr="00DE5348">
        <w:rPr>
          <w:rFonts w:asciiTheme="minorHAnsi" w:hAnsiTheme="minorHAnsi"/>
          <w:sz w:val="21"/>
          <w:szCs w:val="21"/>
        </w:rPr>
        <w:t>equipamiento</w:t>
      </w:r>
      <w:r w:rsidRPr="00DE5348">
        <w:rPr>
          <w:rFonts w:asciiTheme="minorHAnsi" w:hAnsiTheme="minorHAnsi"/>
          <w:sz w:val="21"/>
          <w:szCs w:val="21"/>
        </w:rPr>
        <w:t xml:space="preserve"> entregados al derechohabiente. Se requiere capacitación constante al derechohabiente, su familia y personal de la institución </w:t>
      </w:r>
      <w:r w:rsidR="00D30840" w:rsidRPr="00DE5348">
        <w:rPr>
          <w:rFonts w:asciiTheme="minorHAnsi" w:hAnsiTheme="minorHAnsi"/>
          <w:sz w:val="21"/>
          <w:szCs w:val="21"/>
        </w:rPr>
        <w:t>cada 6 meses y</w:t>
      </w:r>
      <w:r w:rsidR="003A137B">
        <w:rPr>
          <w:rFonts w:asciiTheme="minorHAnsi" w:hAnsiTheme="minorHAnsi"/>
          <w:sz w:val="21"/>
          <w:szCs w:val="21"/>
        </w:rPr>
        <w:t>/o</w:t>
      </w:r>
      <w:r w:rsidR="00D30840" w:rsidRPr="00DE5348">
        <w:rPr>
          <w:rFonts w:asciiTheme="minorHAnsi" w:hAnsiTheme="minorHAnsi"/>
          <w:sz w:val="21"/>
          <w:szCs w:val="21"/>
        </w:rPr>
        <w:t xml:space="preserve"> </w:t>
      </w:r>
      <w:r w:rsidRPr="00DE5348">
        <w:rPr>
          <w:rFonts w:asciiTheme="minorHAnsi" w:hAnsiTheme="minorHAnsi"/>
          <w:sz w:val="21"/>
          <w:szCs w:val="21"/>
        </w:rPr>
        <w:t>según sea requerido.</w:t>
      </w:r>
    </w:p>
    <w:p w:rsidR="00EF1A7C" w:rsidRPr="00DE5348" w:rsidRDefault="00EF1A7C" w:rsidP="00EF1A7C">
      <w:pPr>
        <w:pStyle w:val="Prrafodelista"/>
        <w:jc w:val="both"/>
        <w:rPr>
          <w:rFonts w:asciiTheme="minorHAnsi" w:hAnsiTheme="minorHAnsi"/>
          <w:sz w:val="21"/>
          <w:szCs w:val="21"/>
          <w:u w:val="single"/>
        </w:rPr>
      </w:pPr>
    </w:p>
    <w:p w:rsidR="00EF1A7C" w:rsidRPr="00DE5348" w:rsidRDefault="00EF1A7C" w:rsidP="00EF1A7C">
      <w:pPr>
        <w:pStyle w:val="Prrafodelista"/>
        <w:numPr>
          <w:ilvl w:val="1"/>
          <w:numId w:val="43"/>
        </w:numPr>
        <w:ind w:left="284"/>
        <w:contextualSpacing/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  <w:u w:val="single"/>
        </w:rPr>
        <w:t>SERVICIO INTEGRAL</w:t>
      </w:r>
      <w:r w:rsidRPr="00DE5348">
        <w:rPr>
          <w:rFonts w:asciiTheme="minorHAnsi" w:hAnsiTheme="minorHAnsi"/>
          <w:sz w:val="21"/>
          <w:szCs w:val="21"/>
        </w:rPr>
        <w:t xml:space="preserve">. Se requiere que </w:t>
      </w:r>
      <w:r w:rsidR="005445F7">
        <w:rPr>
          <w:rFonts w:asciiTheme="minorHAnsi" w:hAnsiTheme="minorHAnsi"/>
          <w:sz w:val="21"/>
          <w:szCs w:val="21"/>
        </w:rPr>
        <w:t xml:space="preserve">la entrega </w:t>
      </w:r>
      <w:r w:rsidR="00EB2A43">
        <w:rPr>
          <w:rFonts w:asciiTheme="minorHAnsi" w:hAnsiTheme="minorHAnsi"/>
          <w:sz w:val="21"/>
          <w:szCs w:val="21"/>
        </w:rPr>
        <w:t>de los bienes</w:t>
      </w:r>
      <w:r w:rsidRPr="00DE5348">
        <w:rPr>
          <w:rFonts w:asciiTheme="minorHAnsi" w:hAnsiTheme="minorHAnsi"/>
          <w:sz w:val="21"/>
          <w:szCs w:val="21"/>
        </w:rPr>
        <w:t xml:space="preserve"> incluya: </w:t>
      </w:r>
    </w:p>
    <w:p w:rsidR="00EF1A7C" w:rsidRPr="00DE5348" w:rsidRDefault="00EF1A7C" w:rsidP="00EF1A7C">
      <w:pPr>
        <w:pStyle w:val="Prrafodelista"/>
        <w:numPr>
          <w:ilvl w:val="0"/>
          <w:numId w:val="44"/>
        </w:numPr>
        <w:ind w:left="567" w:hanging="207"/>
        <w:contextualSpacing/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 xml:space="preserve">Inscripción y seguimiento de los pacientes a cada terapia. </w:t>
      </w:r>
    </w:p>
    <w:p w:rsidR="00EF1A7C" w:rsidRPr="00DE5348" w:rsidRDefault="00EF1A7C" w:rsidP="00EF1A7C">
      <w:pPr>
        <w:pStyle w:val="Prrafodelista"/>
        <w:numPr>
          <w:ilvl w:val="0"/>
          <w:numId w:val="44"/>
        </w:numPr>
        <w:ind w:left="567" w:hanging="207"/>
        <w:contextualSpacing/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>Visitas programadas por parte de coordinación clínica.</w:t>
      </w:r>
    </w:p>
    <w:p w:rsidR="00EF1A7C" w:rsidRPr="00DE5348" w:rsidRDefault="00EF1A7C" w:rsidP="00EF1A7C">
      <w:pPr>
        <w:pStyle w:val="Prrafodelista"/>
        <w:numPr>
          <w:ilvl w:val="0"/>
          <w:numId w:val="44"/>
        </w:numPr>
        <w:ind w:left="567" w:hanging="207"/>
        <w:contextualSpacing/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>Entrega de product</w:t>
      </w:r>
      <w:r w:rsidR="001F2397" w:rsidRPr="00DE5348">
        <w:rPr>
          <w:rFonts w:asciiTheme="minorHAnsi" w:hAnsiTheme="minorHAnsi"/>
          <w:sz w:val="21"/>
          <w:szCs w:val="21"/>
        </w:rPr>
        <w:t>o en el</w:t>
      </w:r>
      <w:r w:rsidRPr="00DE5348">
        <w:rPr>
          <w:rFonts w:asciiTheme="minorHAnsi" w:hAnsiTheme="minorHAnsi"/>
          <w:sz w:val="21"/>
          <w:szCs w:val="21"/>
        </w:rPr>
        <w:t xml:space="preserve"> domicilio d</w:t>
      </w:r>
      <w:r w:rsidR="00595B76" w:rsidRPr="00DE5348">
        <w:rPr>
          <w:rFonts w:asciiTheme="minorHAnsi" w:hAnsiTheme="minorHAnsi"/>
          <w:sz w:val="21"/>
          <w:szCs w:val="21"/>
        </w:rPr>
        <w:t>el paciente según sea requerido</w:t>
      </w:r>
      <w:r w:rsidR="001F2397" w:rsidRPr="00DE5348">
        <w:rPr>
          <w:rFonts w:asciiTheme="minorHAnsi" w:hAnsiTheme="minorHAnsi"/>
          <w:sz w:val="21"/>
          <w:szCs w:val="21"/>
        </w:rPr>
        <w:t xml:space="preserve">, con previa autorización </w:t>
      </w:r>
      <w:r w:rsidR="00F01A01" w:rsidRPr="00DE5348">
        <w:rPr>
          <w:rFonts w:asciiTheme="minorHAnsi" w:hAnsiTheme="minorHAnsi"/>
          <w:sz w:val="21"/>
          <w:szCs w:val="21"/>
        </w:rPr>
        <w:t>por</w:t>
      </w:r>
      <w:r w:rsidR="001F2397" w:rsidRPr="00DE5348">
        <w:rPr>
          <w:rFonts w:asciiTheme="minorHAnsi" w:hAnsiTheme="minorHAnsi"/>
          <w:sz w:val="21"/>
          <w:szCs w:val="21"/>
        </w:rPr>
        <w:t xml:space="preserve"> la Unidad de Hemodiálisis, con carácter mensual por medio de bitácora electrónica </w:t>
      </w:r>
      <w:r w:rsidR="009B316E" w:rsidRPr="00DE5348">
        <w:rPr>
          <w:rFonts w:asciiTheme="minorHAnsi" w:hAnsiTheme="minorHAnsi"/>
          <w:sz w:val="21"/>
          <w:szCs w:val="21"/>
        </w:rPr>
        <w:t>(corroborar vigencia</w:t>
      </w:r>
      <w:r w:rsidR="00F01A01" w:rsidRPr="00DE5348">
        <w:rPr>
          <w:rFonts w:asciiTheme="minorHAnsi" w:hAnsiTheme="minorHAnsi"/>
          <w:sz w:val="21"/>
          <w:szCs w:val="21"/>
        </w:rPr>
        <w:t xml:space="preserve"> y movimientos del paciente</w:t>
      </w:r>
      <w:r w:rsidR="009B316E" w:rsidRPr="00DE5348">
        <w:rPr>
          <w:rFonts w:asciiTheme="minorHAnsi" w:hAnsiTheme="minorHAnsi"/>
          <w:sz w:val="21"/>
          <w:szCs w:val="21"/>
        </w:rPr>
        <w:t>).</w:t>
      </w:r>
    </w:p>
    <w:p w:rsidR="00EF1A7C" w:rsidRPr="00DE5348" w:rsidRDefault="00EF1A7C" w:rsidP="00EF1A7C">
      <w:pPr>
        <w:pStyle w:val="Prrafodelista"/>
        <w:numPr>
          <w:ilvl w:val="0"/>
          <w:numId w:val="44"/>
        </w:numPr>
        <w:ind w:left="567" w:hanging="207"/>
        <w:contextualSpacing/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>Con Plataforma de Conectivida</w:t>
      </w:r>
      <w:r w:rsidR="00F01A01" w:rsidRPr="00DE5348">
        <w:rPr>
          <w:rFonts w:asciiTheme="minorHAnsi" w:hAnsiTheme="minorHAnsi"/>
          <w:sz w:val="21"/>
          <w:szCs w:val="21"/>
        </w:rPr>
        <w:t>d, que asegure, la coordinación de pacientes, pr</w:t>
      </w:r>
      <w:r w:rsidR="00EB2A43">
        <w:rPr>
          <w:rFonts w:asciiTheme="minorHAnsi" w:hAnsiTheme="minorHAnsi"/>
          <w:sz w:val="21"/>
          <w:szCs w:val="21"/>
        </w:rPr>
        <w:t>estador de los bienes</w:t>
      </w:r>
      <w:r w:rsidR="00F01A01" w:rsidRPr="00DE5348">
        <w:rPr>
          <w:rFonts w:asciiTheme="minorHAnsi" w:hAnsiTheme="minorHAnsi"/>
          <w:sz w:val="21"/>
          <w:szCs w:val="21"/>
        </w:rPr>
        <w:t xml:space="preserve"> e Institución, facilitando claves de acceso y </w:t>
      </w:r>
      <w:proofErr w:type="spellStart"/>
      <w:r w:rsidR="00F01A01" w:rsidRPr="00DE5348">
        <w:rPr>
          <w:rFonts w:asciiTheme="minorHAnsi" w:hAnsiTheme="minorHAnsi"/>
          <w:sz w:val="21"/>
          <w:szCs w:val="21"/>
        </w:rPr>
        <w:t>password</w:t>
      </w:r>
      <w:proofErr w:type="spellEnd"/>
      <w:r w:rsidR="00F01A01" w:rsidRPr="00DE5348">
        <w:rPr>
          <w:rFonts w:asciiTheme="minorHAnsi" w:hAnsiTheme="minorHAnsi"/>
          <w:sz w:val="21"/>
          <w:szCs w:val="21"/>
        </w:rPr>
        <w:t xml:space="preserve">. </w:t>
      </w:r>
    </w:p>
    <w:p w:rsidR="00F01A01" w:rsidRPr="00DE5348" w:rsidRDefault="00F01A01" w:rsidP="00EF1A7C">
      <w:pPr>
        <w:pStyle w:val="Prrafodelista"/>
        <w:numPr>
          <w:ilvl w:val="0"/>
          <w:numId w:val="44"/>
        </w:numPr>
        <w:ind w:left="567" w:hanging="207"/>
        <w:contextualSpacing/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lastRenderedPageBreak/>
        <w:t>Todo insumo entregado en el domi</w:t>
      </w:r>
      <w:r w:rsidR="00C70BBD">
        <w:rPr>
          <w:rFonts w:asciiTheme="minorHAnsi" w:hAnsiTheme="minorHAnsi"/>
          <w:sz w:val="21"/>
          <w:szCs w:val="21"/>
        </w:rPr>
        <w:t>cilio del paciente, deberá ser firmado</w:t>
      </w:r>
      <w:r w:rsidRPr="00DE5348">
        <w:rPr>
          <w:rFonts w:asciiTheme="minorHAnsi" w:hAnsiTheme="minorHAnsi"/>
          <w:sz w:val="21"/>
          <w:szCs w:val="21"/>
        </w:rPr>
        <w:t xml:space="preserve"> por el paciente y/o familiar, con el cual se deberá acompañar cada factura de cobro, para su validación en la Unidad de Hemodiálisis.</w:t>
      </w: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</w:p>
    <w:p w:rsidR="00EF1A7C" w:rsidRPr="00DE5348" w:rsidRDefault="00EF1A7C" w:rsidP="00EF1A7C">
      <w:pPr>
        <w:pStyle w:val="Prrafodelista"/>
        <w:numPr>
          <w:ilvl w:val="1"/>
          <w:numId w:val="43"/>
        </w:numPr>
        <w:ind w:left="284"/>
        <w:contextualSpacing/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  <w:u w:val="single"/>
        </w:rPr>
        <w:t xml:space="preserve">CONDICIONES DE LA </w:t>
      </w:r>
      <w:r w:rsidR="00C70BBD">
        <w:rPr>
          <w:rFonts w:asciiTheme="minorHAnsi" w:hAnsiTheme="minorHAnsi"/>
          <w:sz w:val="21"/>
          <w:szCs w:val="21"/>
          <w:u w:val="single"/>
        </w:rPr>
        <w:t>ENTREGA DE LOS BIENES</w:t>
      </w:r>
      <w:r w:rsidRPr="00DE5348">
        <w:rPr>
          <w:rFonts w:asciiTheme="minorHAnsi" w:hAnsiTheme="minorHAnsi"/>
          <w:sz w:val="21"/>
          <w:szCs w:val="21"/>
        </w:rPr>
        <w:t xml:space="preserve">. La transportación de los insumos, consumibles, equipos y demás bienes, las maniobras de carga y descarga de los bienes, materiales y los propios equipos en el lugar de entrega e instalación de estos </w:t>
      </w:r>
      <w:r w:rsidR="004255AD" w:rsidRPr="00DE5348">
        <w:rPr>
          <w:rFonts w:asciiTheme="minorHAnsi" w:hAnsiTheme="minorHAnsi"/>
          <w:sz w:val="21"/>
          <w:szCs w:val="21"/>
        </w:rPr>
        <w:t>últimos,</w:t>
      </w:r>
      <w:r w:rsidRPr="00DE5348">
        <w:rPr>
          <w:rFonts w:asciiTheme="minorHAnsi" w:hAnsiTheme="minorHAnsi"/>
          <w:sz w:val="21"/>
          <w:szCs w:val="21"/>
        </w:rPr>
        <w:t xml:space="preserve"> así como su resguardo estarán a carg</w:t>
      </w:r>
      <w:r w:rsidR="005445F7">
        <w:rPr>
          <w:rFonts w:asciiTheme="minorHAnsi" w:hAnsiTheme="minorHAnsi"/>
          <w:sz w:val="21"/>
          <w:szCs w:val="21"/>
        </w:rPr>
        <w:t>o de la persona o moral adjudicada</w:t>
      </w:r>
      <w:r w:rsidRPr="00DE5348">
        <w:rPr>
          <w:rFonts w:asciiTheme="minorHAnsi" w:hAnsiTheme="minorHAnsi"/>
          <w:sz w:val="21"/>
          <w:szCs w:val="21"/>
        </w:rPr>
        <w:t xml:space="preserve">, hasta que estos sean recibidos de conformidad por la Institución.  </w:t>
      </w: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</w:p>
    <w:p w:rsidR="00EF1A7C" w:rsidRPr="00DE5348" w:rsidRDefault="00EB3D87" w:rsidP="00EF1A7C">
      <w:pPr>
        <w:jc w:val="both"/>
        <w:rPr>
          <w:rFonts w:asciiTheme="minorHAnsi" w:hAnsiTheme="minorHAnsi"/>
          <w:sz w:val="21"/>
          <w:szCs w:val="21"/>
        </w:rPr>
      </w:pPr>
      <w:r w:rsidRPr="00EB3D87">
        <w:rPr>
          <w:rFonts w:asciiTheme="minorHAnsi" w:hAnsiTheme="minorHAnsi"/>
          <w:sz w:val="21"/>
          <w:szCs w:val="21"/>
          <w:u w:val="single"/>
        </w:rPr>
        <w:t>2.4.</w:t>
      </w:r>
      <w:r>
        <w:rPr>
          <w:rFonts w:asciiTheme="minorHAnsi" w:hAnsiTheme="minorHAnsi"/>
          <w:sz w:val="21"/>
          <w:szCs w:val="21"/>
        </w:rPr>
        <w:t xml:space="preserve"> </w:t>
      </w:r>
      <w:r w:rsidRPr="00EB3D87">
        <w:rPr>
          <w:rFonts w:asciiTheme="minorHAnsi" w:hAnsiTheme="minorHAnsi"/>
          <w:sz w:val="21"/>
          <w:szCs w:val="21"/>
          <w:u w:val="single"/>
        </w:rPr>
        <w:t>MANTENIMIENTO CORRECTIVO Y PREVENTIVO</w:t>
      </w:r>
      <w:r>
        <w:rPr>
          <w:rFonts w:asciiTheme="minorHAnsi" w:hAnsiTheme="minorHAnsi"/>
          <w:sz w:val="21"/>
          <w:szCs w:val="21"/>
        </w:rPr>
        <w:t xml:space="preserve">. </w:t>
      </w:r>
      <w:r w:rsidR="00D616F4">
        <w:rPr>
          <w:rFonts w:asciiTheme="minorHAnsi" w:hAnsiTheme="minorHAnsi"/>
          <w:sz w:val="21"/>
          <w:szCs w:val="21"/>
        </w:rPr>
        <w:t xml:space="preserve">Se </w:t>
      </w:r>
      <w:r w:rsidR="00EF1A7C" w:rsidRPr="00DE5348">
        <w:rPr>
          <w:rFonts w:asciiTheme="minorHAnsi" w:hAnsiTheme="minorHAnsi"/>
          <w:sz w:val="21"/>
          <w:szCs w:val="21"/>
        </w:rPr>
        <w:t xml:space="preserve">deberá proporcionar el servicio de mantenimiento preventivo y correctivo y actualizaciones correspondientes para las máquinas cicladoras, equipo adicional, sistema de información, programas de cómputo asociados y mobiliario. </w:t>
      </w: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</w:p>
    <w:p w:rsidR="004255AD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 xml:space="preserve">Para el caso de fallas en los equipos, sistema de información y programas de cómputo asociados, el </w:t>
      </w:r>
      <w:r w:rsidR="00D616F4">
        <w:rPr>
          <w:rFonts w:asciiTheme="minorHAnsi" w:hAnsiTheme="minorHAnsi"/>
          <w:sz w:val="21"/>
          <w:szCs w:val="21"/>
        </w:rPr>
        <w:t xml:space="preserve">responsable adjudicado </w:t>
      </w:r>
      <w:r w:rsidRPr="00DE5348">
        <w:rPr>
          <w:rFonts w:asciiTheme="minorHAnsi" w:hAnsiTheme="minorHAnsi"/>
          <w:sz w:val="21"/>
          <w:szCs w:val="21"/>
        </w:rPr>
        <w:t xml:space="preserve">deberá tener una respuesta en un tiempo no mayor a 6 horas. Brindar asistencia técnica dentro de un lapso no mayor a 6 horas y efectuar las reparaciones necesarias correctivas específicas correspondientes en un lapso no mayor de 24 horas, estos tiempos son contados partir de la notificación del derechohabiente o de la Institución al proveedor, posteriores al reporte escrito recibido por cualquier vía: electrónica, telefónica (el deberá de asignar un numero de reporte) y/o personal adjunto a constancia escrita.  </w:t>
      </w:r>
    </w:p>
    <w:p w:rsidR="004255AD" w:rsidRPr="00DE5348" w:rsidRDefault="004255AD" w:rsidP="00EF1A7C">
      <w:pPr>
        <w:jc w:val="both"/>
        <w:rPr>
          <w:rFonts w:asciiTheme="minorHAnsi" w:hAnsiTheme="minorHAnsi"/>
          <w:sz w:val="21"/>
          <w:szCs w:val="21"/>
        </w:rPr>
      </w:pP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 xml:space="preserve">Si la reparación del mismo excede dicho número de días, durante su reparación </w:t>
      </w:r>
      <w:r w:rsidR="00D616F4">
        <w:rPr>
          <w:rFonts w:asciiTheme="minorHAnsi" w:hAnsiTheme="minorHAnsi"/>
          <w:sz w:val="21"/>
          <w:szCs w:val="21"/>
        </w:rPr>
        <w:t xml:space="preserve">se </w:t>
      </w:r>
      <w:r w:rsidRPr="00DE5348">
        <w:rPr>
          <w:rFonts w:asciiTheme="minorHAnsi" w:hAnsiTheme="minorHAnsi"/>
          <w:sz w:val="21"/>
          <w:szCs w:val="21"/>
        </w:rPr>
        <w:t xml:space="preserve">deberá proporcionar un equipo de respaldo similar o de superiores características a la unidad afectada para la continuidad de la atención durante el periodo del contrato. </w:t>
      </w: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  <w:r w:rsidRPr="00DE5348">
        <w:rPr>
          <w:rFonts w:asciiTheme="minorHAnsi" w:hAnsiTheme="minorHAnsi"/>
          <w:sz w:val="21"/>
          <w:szCs w:val="21"/>
        </w:rPr>
        <w:t xml:space="preserve">En caso de que no sea factible proporcionar un equipo de respaldo, </w:t>
      </w:r>
      <w:r w:rsidR="00D616F4">
        <w:rPr>
          <w:rFonts w:asciiTheme="minorHAnsi" w:hAnsiTheme="minorHAnsi"/>
          <w:sz w:val="21"/>
          <w:szCs w:val="21"/>
        </w:rPr>
        <w:t xml:space="preserve">el responsable de la entrega de los bienes </w:t>
      </w:r>
      <w:r w:rsidRPr="00DE5348">
        <w:rPr>
          <w:rFonts w:asciiTheme="minorHAnsi" w:hAnsiTheme="minorHAnsi"/>
          <w:sz w:val="21"/>
          <w:szCs w:val="21"/>
        </w:rPr>
        <w:t>será responsable de proporcionar por su cuenta y cargo los servicios que se interrumpan.</w:t>
      </w: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</w:p>
    <w:p w:rsidR="00EF1A7C" w:rsidRPr="00DE5348" w:rsidRDefault="00D616F4" w:rsidP="00EF1A7C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D</w:t>
      </w:r>
      <w:r w:rsidR="00EF1A7C" w:rsidRPr="00DE5348">
        <w:rPr>
          <w:rFonts w:asciiTheme="minorHAnsi" w:hAnsiTheme="minorHAnsi"/>
          <w:sz w:val="21"/>
          <w:szCs w:val="21"/>
        </w:rPr>
        <w:t xml:space="preserve">urante la vigencia de la garantía de los bienes, </w:t>
      </w:r>
      <w:r>
        <w:rPr>
          <w:rFonts w:asciiTheme="minorHAnsi" w:hAnsiTheme="minorHAnsi"/>
          <w:sz w:val="21"/>
          <w:szCs w:val="21"/>
        </w:rPr>
        <w:t xml:space="preserve">se </w:t>
      </w:r>
      <w:r w:rsidR="00EF1A7C" w:rsidRPr="00DE5348">
        <w:rPr>
          <w:rFonts w:asciiTheme="minorHAnsi" w:hAnsiTheme="minorHAnsi"/>
          <w:sz w:val="21"/>
          <w:szCs w:val="21"/>
        </w:rPr>
        <w:t>deberá</w:t>
      </w:r>
      <w:r>
        <w:rPr>
          <w:rFonts w:asciiTheme="minorHAnsi" w:hAnsiTheme="minorHAnsi"/>
          <w:sz w:val="21"/>
          <w:szCs w:val="21"/>
        </w:rPr>
        <w:t>n</w:t>
      </w:r>
      <w:r w:rsidR="00EF1A7C" w:rsidRPr="00DE5348">
        <w:rPr>
          <w:rFonts w:asciiTheme="minorHAnsi" w:hAnsiTheme="minorHAnsi"/>
          <w:sz w:val="21"/>
          <w:szCs w:val="21"/>
        </w:rPr>
        <w:t xml:space="preserve"> realizar las actualizaciones respectivas del software, que permita mantener actualizado el equipo, sin costo adicional.</w:t>
      </w: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</w:p>
    <w:p w:rsidR="00EF1A7C" w:rsidRPr="00DE5348" w:rsidRDefault="00EF1A7C" w:rsidP="00EF1A7C">
      <w:pPr>
        <w:jc w:val="both"/>
        <w:rPr>
          <w:rFonts w:asciiTheme="minorHAnsi" w:hAnsiTheme="minorHAnsi"/>
          <w:sz w:val="21"/>
          <w:szCs w:val="21"/>
        </w:rPr>
      </w:pPr>
    </w:p>
    <w:p w:rsidR="00EF1A7C" w:rsidRPr="00EF1A7C" w:rsidRDefault="00EF1A7C" w:rsidP="00EF1A7C">
      <w:pPr>
        <w:jc w:val="both"/>
        <w:rPr>
          <w:rFonts w:asciiTheme="minorHAnsi" w:hAnsiTheme="minorHAnsi"/>
          <w:sz w:val="22"/>
          <w:szCs w:val="22"/>
        </w:rPr>
      </w:pPr>
      <w:r w:rsidRPr="00EF1A7C">
        <w:rPr>
          <w:rFonts w:asciiTheme="minorHAnsi" w:hAnsiTheme="minorHAnsi"/>
          <w:sz w:val="22"/>
          <w:szCs w:val="22"/>
        </w:rPr>
        <w:br w:type="page"/>
      </w:r>
    </w:p>
    <w:p w:rsidR="00EF1A7C" w:rsidRPr="00DE5348" w:rsidRDefault="00EF1A7C" w:rsidP="00EF1A7C">
      <w:pPr>
        <w:jc w:val="center"/>
        <w:rPr>
          <w:rFonts w:asciiTheme="minorHAnsi" w:hAnsiTheme="minorHAnsi"/>
          <w:b/>
          <w:sz w:val="21"/>
          <w:szCs w:val="21"/>
        </w:rPr>
      </w:pPr>
      <w:r w:rsidRPr="00DE5348">
        <w:rPr>
          <w:rFonts w:asciiTheme="minorHAnsi" w:hAnsiTheme="minorHAnsi"/>
          <w:b/>
          <w:sz w:val="21"/>
          <w:szCs w:val="21"/>
        </w:rPr>
        <w:lastRenderedPageBreak/>
        <w:t>PRODUCTOS PARA LA APLICACIÓN DE DIÁLISIS PERITONEAL AUTOMATIZADA (DPA):</w:t>
      </w:r>
    </w:p>
    <w:p w:rsidR="00EF1A7C" w:rsidRPr="00DE5348" w:rsidRDefault="00EF1A7C" w:rsidP="00EF1A7C">
      <w:pPr>
        <w:jc w:val="center"/>
        <w:rPr>
          <w:rFonts w:asciiTheme="minorHAnsi" w:hAnsiTheme="minorHAnsi"/>
          <w:b/>
          <w:sz w:val="21"/>
          <w:szCs w:val="21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87"/>
        <w:gridCol w:w="5553"/>
        <w:gridCol w:w="2406"/>
      </w:tblGrid>
      <w:tr w:rsidR="00192104" w:rsidRPr="00DE5348" w:rsidTr="00192104">
        <w:tc>
          <w:tcPr>
            <w:tcW w:w="742" w:type="pct"/>
          </w:tcPr>
          <w:p w:rsidR="00192104" w:rsidRPr="00DE5348" w:rsidRDefault="00192104" w:rsidP="00127CC5">
            <w:pPr>
              <w:jc w:val="center"/>
              <w:rPr>
                <w:rFonts w:asciiTheme="minorHAnsi" w:hAnsiTheme="minorHAnsi"/>
                <w:bCs/>
                <w:color w:val="000000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bCs/>
                <w:color w:val="000000"/>
                <w:sz w:val="21"/>
                <w:szCs w:val="21"/>
              </w:rPr>
              <w:t>NOMBRE</w:t>
            </w:r>
          </w:p>
        </w:tc>
        <w:tc>
          <w:tcPr>
            <w:tcW w:w="2971" w:type="pct"/>
            <w:vAlign w:val="center"/>
          </w:tcPr>
          <w:p w:rsidR="00192104" w:rsidRPr="00DE5348" w:rsidRDefault="00192104" w:rsidP="00127CC5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bCs/>
                <w:color w:val="000000"/>
                <w:sz w:val="21"/>
                <w:szCs w:val="21"/>
              </w:rPr>
              <w:t>PRESENTACIÓN/DESCRIPCIÓN</w:t>
            </w:r>
          </w:p>
        </w:tc>
        <w:tc>
          <w:tcPr>
            <w:tcW w:w="1287" w:type="pct"/>
          </w:tcPr>
          <w:p w:rsidR="00192104" w:rsidRPr="00DE5348" w:rsidRDefault="00192104" w:rsidP="00127CC5">
            <w:pPr>
              <w:jc w:val="center"/>
              <w:rPr>
                <w:rFonts w:asciiTheme="minorHAnsi" w:hAnsiTheme="minorHAnsi"/>
                <w:b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color w:val="000000"/>
                <w:sz w:val="21"/>
                <w:szCs w:val="21"/>
              </w:rPr>
              <w:t>PRODUCTO OFERTADO</w:t>
            </w:r>
          </w:p>
        </w:tc>
      </w:tr>
      <w:tr w:rsidR="00192104" w:rsidRPr="00DE5348" w:rsidTr="00192104">
        <w:tc>
          <w:tcPr>
            <w:tcW w:w="742" w:type="pct"/>
            <w:vAlign w:val="center"/>
          </w:tcPr>
          <w:p w:rsidR="00192104" w:rsidRPr="00DE5348" w:rsidRDefault="00192104" w:rsidP="00272A1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color w:val="000000"/>
                <w:sz w:val="21"/>
                <w:szCs w:val="21"/>
              </w:rPr>
              <w:t>SOLUCIÓN PARA DIÁLISIS PERITONEAL. BAJA EN MAGNESIO AL 1.5%</w:t>
            </w:r>
          </w:p>
        </w:tc>
        <w:tc>
          <w:tcPr>
            <w:tcW w:w="2971" w:type="pct"/>
            <w:vAlign w:val="center"/>
          </w:tcPr>
          <w:p w:rsidR="00192104" w:rsidRPr="00DE5348" w:rsidRDefault="00192104" w:rsidP="00272A11">
            <w:pPr>
              <w:jc w:val="both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Solución para diálisis peritoneal al 1.5%. Cada 100 ml contienen: glucosa monohidratada: 1.5 gr. cloruro de sodio 538 mg. cloruro de calcio </w:t>
            </w:r>
            <w:proofErr w:type="spellStart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>dihidratado</w:t>
            </w:r>
            <w:proofErr w:type="spellEnd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 25.7 mg. cloruro de magnesio </w:t>
            </w:r>
            <w:proofErr w:type="spellStart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>hexahidratado</w:t>
            </w:r>
            <w:proofErr w:type="spellEnd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 5.08 mg. lactato de sodio 448 mg. agua inyectable </w:t>
            </w:r>
            <w:proofErr w:type="spellStart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>c.b.p</w:t>
            </w:r>
            <w:proofErr w:type="spellEnd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. 100 ml. pH 5.0-5.6. </w:t>
            </w:r>
            <w:proofErr w:type="spellStart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>Miliequivalentes</w:t>
            </w:r>
            <w:proofErr w:type="spellEnd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 por litro: sodio 132. Calcio 3.5. Magnesio 0.5. Cloruro 96. Lactato 40. </w:t>
            </w:r>
            <w:proofErr w:type="spellStart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>Miliosmoles</w:t>
            </w:r>
            <w:proofErr w:type="spellEnd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 aproximados por litro 347. Envase con bolsa de 6 000 ml.</w:t>
            </w:r>
          </w:p>
        </w:tc>
        <w:tc>
          <w:tcPr>
            <w:tcW w:w="1287" w:type="pct"/>
          </w:tcPr>
          <w:p w:rsidR="00192104" w:rsidRPr="00DE5348" w:rsidRDefault="00192104" w:rsidP="00272A11">
            <w:pPr>
              <w:jc w:val="both"/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192104" w:rsidRPr="00DE5348" w:rsidTr="00192104">
        <w:tc>
          <w:tcPr>
            <w:tcW w:w="742" w:type="pct"/>
            <w:vAlign w:val="center"/>
          </w:tcPr>
          <w:p w:rsidR="00192104" w:rsidRPr="00DE5348" w:rsidRDefault="00192104" w:rsidP="00272A1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color w:val="000000"/>
                <w:sz w:val="21"/>
                <w:szCs w:val="21"/>
              </w:rPr>
              <w:t>SOLUCIÓN PARA DIÁLISIS PERITONEAL. BAJA EN MAGNESIO AL 2.5%</w:t>
            </w:r>
          </w:p>
        </w:tc>
        <w:tc>
          <w:tcPr>
            <w:tcW w:w="2971" w:type="pct"/>
            <w:vAlign w:val="center"/>
          </w:tcPr>
          <w:p w:rsidR="00192104" w:rsidRPr="00DE5348" w:rsidRDefault="00192104" w:rsidP="00272A11">
            <w:pPr>
              <w:jc w:val="both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Solución para diálisis peritoneal al 2.5%. Cada 100 ml contienen: glucosa monohidratada 2.5 gr. cloruro de sodio 538 mg. cloruro de calcio </w:t>
            </w:r>
            <w:proofErr w:type="spellStart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>dihidratado</w:t>
            </w:r>
            <w:proofErr w:type="spellEnd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 25.7 mg. cloruro de magnesio </w:t>
            </w:r>
            <w:proofErr w:type="spellStart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>hexahidratado</w:t>
            </w:r>
            <w:proofErr w:type="spellEnd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 5.08 mg. lactato de sodio 448 mg. agua inyectable </w:t>
            </w:r>
            <w:proofErr w:type="spellStart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>c.b.p</w:t>
            </w:r>
            <w:proofErr w:type="spellEnd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 100 ml. pH 5.0-5.6. </w:t>
            </w:r>
            <w:proofErr w:type="spellStart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>Miliequivalentes</w:t>
            </w:r>
            <w:proofErr w:type="spellEnd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 por litro: sodio 132. Calcio 3.5. Magnesio 0.5. Cloruro 96. Lactato 40. </w:t>
            </w:r>
            <w:proofErr w:type="spellStart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>Miliosmoles</w:t>
            </w:r>
            <w:proofErr w:type="spellEnd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 aproximados por litro 398. Envase con bolsa de 6 000 ml.</w:t>
            </w:r>
          </w:p>
        </w:tc>
        <w:tc>
          <w:tcPr>
            <w:tcW w:w="1287" w:type="pct"/>
          </w:tcPr>
          <w:p w:rsidR="00192104" w:rsidRPr="00DE5348" w:rsidRDefault="00192104" w:rsidP="00272A11">
            <w:pPr>
              <w:jc w:val="both"/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192104" w:rsidRPr="00DE5348" w:rsidTr="00192104">
        <w:tc>
          <w:tcPr>
            <w:tcW w:w="742" w:type="pct"/>
            <w:vAlign w:val="center"/>
          </w:tcPr>
          <w:p w:rsidR="00192104" w:rsidRPr="00DE5348" w:rsidRDefault="00192104" w:rsidP="00272A1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color w:val="000000"/>
                <w:sz w:val="21"/>
                <w:szCs w:val="21"/>
              </w:rPr>
              <w:t>SOLUCIÓN PARA DIÁLISIS PERITONEAL. BAJA EN MAGNESIO AL 4.25%</w:t>
            </w:r>
          </w:p>
        </w:tc>
        <w:tc>
          <w:tcPr>
            <w:tcW w:w="2971" w:type="pct"/>
            <w:vAlign w:val="center"/>
          </w:tcPr>
          <w:p w:rsidR="00192104" w:rsidRPr="00DE5348" w:rsidRDefault="00192104" w:rsidP="00272A11">
            <w:pPr>
              <w:jc w:val="both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Solución para diálisis peritoneal al 4.25%. Cada 100 ml contienen: glucosa monohidratada 4.25 gr. cloruro de sodio 538 mg. cloruro de calcio </w:t>
            </w:r>
            <w:proofErr w:type="spellStart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>dihidratado</w:t>
            </w:r>
            <w:proofErr w:type="spellEnd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 25.7 mg. cloruro de magnesio </w:t>
            </w:r>
            <w:proofErr w:type="spellStart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>hexahidratado</w:t>
            </w:r>
            <w:proofErr w:type="spellEnd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 5.08 mg. lactato de sodio 448 mg. agua inyectable </w:t>
            </w:r>
            <w:proofErr w:type="spellStart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>c.b.p</w:t>
            </w:r>
            <w:proofErr w:type="spellEnd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. 100 ml. pH 5.0-5.6. </w:t>
            </w:r>
            <w:proofErr w:type="spellStart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>Miliequivalentes</w:t>
            </w:r>
            <w:proofErr w:type="spellEnd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 por litro: sodio 132. Calcio 3.5. Magnesio 0.5. Cloruro 96. Lactato 40. </w:t>
            </w:r>
            <w:proofErr w:type="spellStart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>Miliosmoles</w:t>
            </w:r>
            <w:proofErr w:type="spellEnd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 aproximados por litro 486. Envase con bolsa de 6 000 ml.</w:t>
            </w:r>
          </w:p>
        </w:tc>
        <w:tc>
          <w:tcPr>
            <w:tcW w:w="1287" w:type="pct"/>
          </w:tcPr>
          <w:p w:rsidR="00192104" w:rsidRPr="00DE5348" w:rsidRDefault="00192104" w:rsidP="00272A11">
            <w:pPr>
              <w:jc w:val="both"/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</w:pPr>
          </w:p>
        </w:tc>
      </w:tr>
      <w:tr w:rsidR="00192104" w:rsidRPr="00DE5348" w:rsidTr="00192104">
        <w:tc>
          <w:tcPr>
            <w:tcW w:w="742" w:type="pct"/>
            <w:vAlign w:val="center"/>
          </w:tcPr>
          <w:p w:rsidR="00192104" w:rsidRPr="00DE5348" w:rsidRDefault="00192104" w:rsidP="00272A1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color w:val="000000"/>
                <w:sz w:val="21"/>
                <w:szCs w:val="21"/>
              </w:rPr>
              <w:t>SOLUCIÓN PARA DIÁLISIS PERITONEAL CON ICODEXTRINA</w:t>
            </w:r>
          </w:p>
        </w:tc>
        <w:tc>
          <w:tcPr>
            <w:tcW w:w="2971" w:type="pct"/>
            <w:vAlign w:val="center"/>
          </w:tcPr>
          <w:p w:rsidR="00192104" w:rsidRPr="00DE5348" w:rsidRDefault="00192104" w:rsidP="00272A11">
            <w:pPr>
              <w:jc w:val="both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Solución para diálisis peritoneal con Icodextrina, cada 100 mililitros contiene: Icodextrina 7.50 g. Cloruro de sodio 0.54 g. Lactato de sodio 0.45g. Cloruro de calcio </w:t>
            </w:r>
            <w:proofErr w:type="spellStart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>dihidratado</w:t>
            </w:r>
            <w:proofErr w:type="spellEnd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 0.052 g. Cloruro de magnesio </w:t>
            </w:r>
            <w:proofErr w:type="spellStart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>hexahidratado</w:t>
            </w:r>
            <w:proofErr w:type="spellEnd"/>
            <w:r w:rsidRPr="00DE5348"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  <w:t xml:space="preserve"> 0.0051g. Envase con bolsa de 2 000 ml.</w:t>
            </w:r>
          </w:p>
        </w:tc>
        <w:tc>
          <w:tcPr>
            <w:tcW w:w="1287" w:type="pct"/>
          </w:tcPr>
          <w:p w:rsidR="00192104" w:rsidRPr="00DE5348" w:rsidRDefault="00192104" w:rsidP="00272A11">
            <w:pPr>
              <w:jc w:val="both"/>
              <w:rPr>
                <w:rFonts w:asciiTheme="minorHAnsi" w:hAnsiTheme="minorHAnsi"/>
                <w:color w:val="000000"/>
                <w:spacing w:val="1"/>
                <w:sz w:val="21"/>
                <w:szCs w:val="21"/>
              </w:rPr>
            </w:pPr>
          </w:p>
        </w:tc>
      </w:tr>
    </w:tbl>
    <w:p w:rsidR="00EF1A7C" w:rsidRPr="00DE5348" w:rsidRDefault="00EF1A7C" w:rsidP="00EF1A7C">
      <w:pPr>
        <w:jc w:val="center"/>
        <w:rPr>
          <w:rFonts w:asciiTheme="minorHAnsi" w:hAnsiTheme="minorHAnsi"/>
          <w:b/>
          <w:sz w:val="21"/>
          <w:szCs w:val="21"/>
        </w:rPr>
      </w:pPr>
    </w:p>
    <w:p w:rsidR="00EF1A7C" w:rsidRPr="00DE5348" w:rsidRDefault="00EF1A7C" w:rsidP="00EF1A7C">
      <w:pPr>
        <w:jc w:val="both"/>
        <w:rPr>
          <w:rFonts w:asciiTheme="minorHAnsi" w:hAnsiTheme="minorHAnsi"/>
          <w:b/>
          <w:sz w:val="21"/>
          <w:szCs w:val="21"/>
        </w:rPr>
      </w:pPr>
      <w:r w:rsidRPr="00DE5348">
        <w:rPr>
          <w:rFonts w:asciiTheme="minorHAnsi" w:hAnsiTheme="minorHAnsi"/>
          <w:b/>
          <w:sz w:val="21"/>
          <w:szCs w:val="21"/>
        </w:rPr>
        <w:t>PRODUCTOS PARA LA APLICACIÓN DE DIÁLISIS PERITONEAL CONTINUA AMBULATORIA (DPCA):</w:t>
      </w:r>
    </w:p>
    <w:p w:rsidR="00EF1A7C" w:rsidRPr="00DE5348" w:rsidRDefault="00EF1A7C" w:rsidP="00EF1A7C">
      <w:pPr>
        <w:jc w:val="both"/>
        <w:rPr>
          <w:rFonts w:asciiTheme="minorHAnsi" w:hAnsiTheme="minorHAnsi"/>
          <w:b/>
          <w:sz w:val="21"/>
          <w:szCs w:val="21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87"/>
        <w:gridCol w:w="5553"/>
        <w:gridCol w:w="2406"/>
      </w:tblGrid>
      <w:tr w:rsidR="00192104" w:rsidRPr="00DE5348" w:rsidTr="00192104">
        <w:tc>
          <w:tcPr>
            <w:tcW w:w="742" w:type="pct"/>
          </w:tcPr>
          <w:p w:rsidR="00192104" w:rsidRPr="00DE5348" w:rsidRDefault="00192104" w:rsidP="00127C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sz w:val="21"/>
                <w:szCs w:val="21"/>
              </w:rPr>
              <w:t>NOMBRE</w:t>
            </w:r>
          </w:p>
        </w:tc>
        <w:tc>
          <w:tcPr>
            <w:tcW w:w="2971" w:type="pct"/>
          </w:tcPr>
          <w:p w:rsidR="00192104" w:rsidRPr="00DE5348" w:rsidRDefault="00192104" w:rsidP="00127C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sz w:val="21"/>
                <w:szCs w:val="21"/>
              </w:rPr>
              <w:t>PRESENTACIÓN/DESCRIPCIÓN</w:t>
            </w:r>
          </w:p>
        </w:tc>
        <w:tc>
          <w:tcPr>
            <w:tcW w:w="1287" w:type="pct"/>
          </w:tcPr>
          <w:p w:rsidR="00192104" w:rsidRPr="00DE5348" w:rsidRDefault="00192104" w:rsidP="00127CC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PRODUCTO OFERTADO</w:t>
            </w:r>
          </w:p>
        </w:tc>
      </w:tr>
      <w:tr w:rsidR="00192104" w:rsidRPr="00DE5348" w:rsidTr="00192104">
        <w:tc>
          <w:tcPr>
            <w:tcW w:w="742" w:type="pct"/>
            <w:vAlign w:val="center"/>
          </w:tcPr>
          <w:p w:rsidR="00192104" w:rsidRPr="00DE5348" w:rsidRDefault="00192104" w:rsidP="00127CC5">
            <w:pPr>
              <w:rPr>
                <w:rFonts w:asciiTheme="minorHAnsi" w:hAnsiTheme="minorHAnsi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sz w:val="21"/>
                <w:szCs w:val="21"/>
              </w:rPr>
              <w:t>SOLUCIÓN PARA DIÁLISIS PERITONEAL. BAJA EN MAGNESIO AL 1.5%</w:t>
            </w:r>
          </w:p>
        </w:tc>
        <w:tc>
          <w:tcPr>
            <w:tcW w:w="2971" w:type="pct"/>
            <w:vAlign w:val="center"/>
          </w:tcPr>
          <w:p w:rsidR="00192104" w:rsidRPr="00DE5348" w:rsidRDefault="00192104" w:rsidP="00127CC5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sz w:val="21"/>
                <w:szCs w:val="21"/>
              </w:rPr>
              <w:t xml:space="preserve">Solución para diálisis peritoneal al 1.5 %.  Cada 100 ml contienen: glucosa monohidratada: 1.5 gr. cloruro de sodio 538 mg. cloruro de calcio </w:t>
            </w:r>
            <w:proofErr w:type="spellStart"/>
            <w:r w:rsidRPr="00DE5348">
              <w:rPr>
                <w:rFonts w:asciiTheme="minorHAnsi" w:hAnsiTheme="minorHAnsi"/>
                <w:sz w:val="21"/>
                <w:szCs w:val="21"/>
              </w:rPr>
              <w:t>dihidratado</w:t>
            </w:r>
            <w:proofErr w:type="spellEnd"/>
            <w:r w:rsidRPr="00DE5348">
              <w:rPr>
                <w:rFonts w:asciiTheme="minorHAnsi" w:hAnsiTheme="minorHAnsi"/>
                <w:sz w:val="21"/>
                <w:szCs w:val="21"/>
              </w:rPr>
              <w:t xml:space="preserve"> 25.7 mg. cloruro de magnesio </w:t>
            </w:r>
            <w:proofErr w:type="spellStart"/>
            <w:r w:rsidRPr="00DE5348">
              <w:rPr>
                <w:rFonts w:asciiTheme="minorHAnsi" w:hAnsiTheme="minorHAnsi"/>
                <w:sz w:val="21"/>
                <w:szCs w:val="21"/>
              </w:rPr>
              <w:t>hexahidratado</w:t>
            </w:r>
            <w:proofErr w:type="spellEnd"/>
            <w:r w:rsidRPr="00DE5348">
              <w:rPr>
                <w:rFonts w:asciiTheme="minorHAnsi" w:hAnsiTheme="minorHAnsi"/>
                <w:sz w:val="21"/>
                <w:szCs w:val="21"/>
              </w:rPr>
              <w:t xml:space="preserve"> 5.08 mg. lactato de sodio 448 mg. agua inyectable </w:t>
            </w:r>
            <w:proofErr w:type="spellStart"/>
            <w:r w:rsidRPr="00DE5348">
              <w:rPr>
                <w:rFonts w:asciiTheme="minorHAnsi" w:hAnsiTheme="minorHAnsi"/>
                <w:sz w:val="21"/>
                <w:szCs w:val="21"/>
              </w:rPr>
              <w:t>c.b.p</w:t>
            </w:r>
            <w:proofErr w:type="spellEnd"/>
            <w:r w:rsidRPr="00DE5348">
              <w:rPr>
                <w:rFonts w:asciiTheme="minorHAnsi" w:hAnsiTheme="minorHAnsi"/>
                <w:sz w:val="21"/>
                <w:szCs w:val="21"/>
              </w:rPr>
              <w:t xml:space="preserve">. 100 ml. pH 5.0 -5.6. </w:t>
            </w:r>
            <w:proofErr w:type="spellStart"/>
            <w:r w:rsidRPr="00DE5348">
              <w:rPr>
                <w:rFonts w:asciiTheme="minorHAnsi" w:hAnsiTheme="minorHAnsi"/>
                <w:sz w:val="21"/>
                <w:szCs w:val="21"/>
              </w:rPr>
              <w:t>Miliequivalentes</w:t>
            </w:r>
            <w:proofErr w:type="spellEnd"/>
            <w:r w:rsidRPr="00DE5348">
              <w:rPr>
                <w:rFonts w:asciiTheme="minorHAnsi" w:hAnsiTheme="minorHAnsi"/>
                <w:sz w:val="21"/>
                <w:szCs w:val="21"/>
              </w:rPr>
              <w:t xml:space="preserve"> por litro: sodio 132. Calcio 3.5magnesio 0.5 cloruro 96, lactato 40. </w:t>
            </w:r>
            <w:proofErr w:type="spellStart"/>
            <w:r w:rsidRPr="00DE5348">
              <w:rPr>
                <w:rFonts w:asciiTheme="minorHAnsi" w:hAnsiTheme="minorHAnsi"/>
                <w:sz w:val="21"/>
                <w:szCs w:val="21"/>
              </w:rPr>
              <w:t>Miliosmoles</w:t>
            </w:r>
            <w:proofErr w:type="spellEnd"/>
            <w:r w:rsidRPr="00DE5348">
              <w:rPr>
                <w:rFonts w:asciiTheme="minorHAnsi" w:hAnsiTheme="minorHAnsi"/>
                <w:sz w:val="21"/>
                <w:szCs w:val="21"/>
              </w:rPr>
              <w:t xml:space="preserve"> aproximados por litro 347. Envase con bolsa de 2 000 ml y con sistema integrado de tubería en "Y" y en el otro </w:t>
            </w:r>
            <w:r w:rsidRPr="00DE5348">
              <w:rPr>
                <w:rFonts w:asciiTheme="minorHAnsi" w:hAnsiTheme="minorHAnsi"/>
                <w:sz w:val="21"/>
                <w:szCs w:val="21"/>
              </w:rPr>
              <w:lastRenderedPageBreak/>
              <w:t>extremo bolsa de drenaje, con Línea de   transferencia con conector universal compatible y tapón con antiséptico.</w:t>
            </w:r>
          </w:p>
        </w:tc>
        <w:tc>
          <w:tcPr>
            <w:tcW w:w="1287" w:type="pct"/>
          </w:tcPr>
          <w:p w:rsidR="00192104" w:rsidRPr="00DE5348" w:rsidRDefault="00192104" w:rsidP="00127CC5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92104" w:rsidRPr="00DE5348" w:rsidTr="00192104">
        <w:tc>
          <w:tcPr>
            <w:tcW w:w="742" w:type="pct"/>
            <w:vAlign w:val="center"/>
          </w:tcPr>
          <w:p w:rsidR="00192104" w:rsidRPr="00DE5348" w:rsidRDefault="00192104" w:rsidP="00127CC5">
            <w:pPr>
              <w:rPr>
                <w:rFonts w:asciiTheme="minorHAnsi" w:hAnsiTheme="minorHAnsi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sz w:val="21"/>
                <w:szCs w:val="21"/>
              </w:rPr>
              <w:lastRenderedPageBreak/>
              <w:t>SOLUCIÓN PARA DIÁLISIS PERITONEAL. BAJA EN MAGNESIO AL 2.5%</w:t>
            </w:r>
          </w:p>
        </w:tc>
        <w:tc>
          <w:tcPr>
            <w:tcW w:w="2971" w:type="pct"/>
            <w:vAlign w:val="center"/>
          </w:tcPr>
          <w:p w:rsidR="00192104" w:rsidRPr="00DE5348" w:rsidRDefault="00192104" w:rsidP="00A66236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sz w:val="21"/>
                <w:szCs w:val="21"/>
              </w:rPr>
              <w:t xml:space="preserve">Solución para diálisis peritoneal al 2.5%.  Cada 100 ml contienen: glucosa monohidratada 2.5 gr. cloruro de sodio 538 mg. cloruro de calcio </w:t>
            </w:r>
            <w:proofErr w:type="spellStart"/>
            <w:r w:rsidRPr="00DE5348">
              <w:rPr>
                <w:rFonts w:asciiTheme="minorHAnsi" w:hAnsiTheme="minorHAnsi"/>
                <w:sz w:val="21"/>
                <w:szCs w:val="21"/>
              </w:rPr>
              <w:t>dihidratado</w:t>
            </w:r>
            <w:proofErr w:type="spellEnd"/>
            <w:r w:rsidRPr="00DE5348">
              <w:rPr>
                <w:rFonts w:asciiTheme="minorHAnsi" w:hAnsiTheme="minorHAnsi"/>
                <w:sz w:val="21"/>
                <w:szCs w:val="21"/>
              </w:rPr>
              <w:t xml:space="preserve"> 25.7 mg. cloruro de magnesio </w:t>
            </w:r>
            <w:proofErr w:type="spellStart"/>
            <w:r w:rsidRPr="00DE5348">
              <w:rPr>
                <w:rFonts w:asciiTheme="minorHAnsi" w:hAnsiTheme="minorHAnsi"/>
                <w:sz w:val="21"/>
                <w:szCs w:val="21"/>
              </w:rPr>
              <w:t>hexahidratado</w:t>
            </w:r>
            <w:proofErr w:type="spellEnd"/>
            <w:r w:rsidRPr="00DE5348">
              <w:rPr>
                <w:rFonts w:asciiTheme="minorHAnsi" w:hAnsiTheme="minorHAnsi"/>
                <w:sz w:val="21"/>
                <w:szCs w:val="21"/>
              </w:rPr>
              <w:t xml:space="preserve"> 5.08 mg. lactato de sodio 448 mg. agua inyectable </w:t>
            </w:r>
            <w:proofErr w:type="spellStart"/>
            <w:r w:rsidRPr="00DE5348">
              <w:rPr>
                <w:rFonts w:asciiTheme="minorHAnsi" w:hAnsiTheme="minorHAnsi"/>
                <w:sz w:val="21"/>
                <w:szCs w:val="21"/>
              </w:rPr>
              <w:t>c.b.p</w:t>
            </w:r>
            <w:proofErr w:type="spellEnd"/>
            <w:r w:rsidRPr="00DE5348">
              <w:rPr>
                <w:rFonts w:asciiTheme="minorHAnsi" w:hAnsiTheme="minorHAnsi"/>
                <w:sz w:val="21"/>
                <w:szCs w:val="21"/>
              </w:rPr>
              <w:t xml:space="preserve"> 100 ml. pH 5.0-5.6. Mili equivalente por litro: sodio 132. Calcio 3.5. Magnesio 0.5. Cloruro 96, lactato 40. </w:t>
            </w:r>
            <w:proofErr w:type="spellStart"/>
            <w:r w:rsidRPr="00DE5348">
              <w:rPr>
                <w:rFonts w:asciiTheme="minorHAnsi" w:hAnsiTheme="minorHAnsi"/>
                <w:sz w:val="21"/>
                <w:szCs w:val="21"/>
              </w:rPr>
              <w:t>Miliosmoles</w:t>
            </w:r>
            <w:proofErr w:type="spellEnd"/>
            <w:r w:rsidRPr="00DE5348">
              <w:rPr>
                <w:rFonts w:asciiTheme="minorHAnsi" w:hAnsiTheme="minorHAnsi"/>
                <w:sz w:val="21"/>
                <w:szCs w:val="21"/>
              </w:rPr>
              <w:t xml:space="preserve"> aproximados por litro 398. Envase con bolsa de 2 000 ml y con sistema integrado de tubería en "Y" y en el otro extremo bolsa de drenaje, con Línea de   transferencia con conector universal compatible y tapón con antiséptico.</w:t>
            </w:r>
          </w:p>
        </w:tc>
        <w:tc>
          <w:tcPr>
            <w:tcW w:w="1287" w:type="pct"/>
          </w:tcPr>
          <w:p w:rsidR="00192104" w:rsidRPr="00DE5348" w:rsidRDefault="00192104" w:rsidP="00A66236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92104" w:rsidRPr="00DE5348" w:rsidTr="00192104">
        <w:tc>
          <w:tcPr>
            <w:tcW w:w="742" w:type="pct"/>
            <w:vAlign w:val="center"/>
          </w:tcPr>
          <w:p w:rsidR="00192104" w:rsidRPr="00DE5348" w:rsidRDefault="00192104" w:rsidP="00127CC5">
            <w:pPr>
              <w:rPr>
                <w:rFonts w:asciiTheme="minorHAnsi" w:hAnsiTheme="minorHAnsi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sz w:val="21"/>
                <w:szCs w:val="21"/>
              </w:rPr>
              <w:t>SOLUCIÓN PARA DIÁLISIS PERITONEAL. BAJA EN MAGNESIO AL 4.25%</w:t>
            </w:r>
          </w:p>
        </w:tc>
        <w:tc>
          <w:tcPr>
            <w:tcW w:w="2971" w:type="pct"/>
            <w:vAlign w:val="center"/>
          </w:tcPr>
          <w:p w:rsidR="00192104" w:rsidRPr="00DE5348" w:rsidRDefault="00192104" w:rsidP="00127CC5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sz w:val="21"/>
                <w:szCs w:val="21"/>
              </w:rPr>
              <w:t xml:space="preserve">Solución para diálisis peritoneal al 4.25%. Cada 100 ml contienen: glucosa monohidratada 4.25 gr. cloruro de sodio 538 mg. cloruro de calcio </w:t>
            </w:r>
            <w:proofErr w:type="spellStart"/>
            <w:r w:rsidRPr="00DE5348">
              <w:rPr>
                <w:rFonts w:asciiTheme="minorHAnsi" w:hAnsiTheme="minorHAnsi"/>
                <w:sz w:val="21"/>
                <w:szCs w:val="21"/>
              </w:rPr>
              <w:t>dihidratado</w:t>
            </w:r>
            <w:proofErr w:type="spellEnd"/>
            <w:r w:rsidRPr="00DE5348">
              <w:rPr>
                <w:rFonts w:asciiTheme="minorHAnsi" w:hAnsiTheme="minorHAnsi"/>
                <w:sz w:val="21"/>
                <w:szCs w:val="21"/>
              </w:rPr>
              <w:t xml:space="preserve"> 25.7 mg. cloruro de magnesio </w:t>
            </w:r>
            <w:proofErr w:type="spellStart"/>
            <w:r w:rsidRPr="00DE5348">
              <w:rPr>
                <w:rFonts w:asciiTheme="minorHAnsi" w:hAnsiTheme="minorHAnsi"/>
                <w:sz w:val="21"/>
                <w:szCs w:val="21"/>
              </w:rPr>
              <w:t>hexahidratado</w:t>
            </w:r>
            <w:proofErr w:type="spellEnd"/>
            <w:r w:rsidRPr="00DE5348">
              <w:rPr>
                <w:rFonts w:asciiTheme="minorHAnsi" w:hAnsiTheme="minorHAnsi"/>
                <w:sz w:val="21"/>
                <w:szCs w:val="21"/>
              </w:rPr>
              <w:t xml:space="preserve"> 5.08 mg. lactato de sodio 448 mg. agua inyectable </w:t>
            </w:r>
            <w:proofErr w:type="spellStart"/>
            <w:r w:rsidRPr="00DE5348">
              <w:rPr>
                <w:rFonts w:asciiTheme="minorHAnsi" w:hAnsiTheme="minorHAnsi"/>
                <w:sz w:val="21"/>
                <w:szCs w:val="21"/>
              </w:rPr>
              <w:t>c.b.p</w:t>
            </w:r>
            <w:proofErr w:type="spellEnd"/>
            <w:r w:rsidRPr="00DE5348">
              <w:rPr>
                <w:rFonts w:asciiTheme="minorHAnsi" w:hAnsiTheme="minorHAnsi"/>
                <w:sz w:val="21"/>
                <w:szCs w:val="21"/>
              </w:rPr>
              <w:t xml:space="preserve"> 100 ml. pH 5.0-5.6. Mili equivalente por litro: sodio 132. Calcio 3.5. Magnesio 0.5. Cloruro 96. Lactato 40. </w:t>
            </w:r>
            <w:proofErr w:type="spellStart"/>
            <w:r w:rsidRPr="00DE5348">
              <w:rPr>
                <w:rFonts w:asciiTheme="minorHAnsi" w:hAnsiTheme="minorHAnsi"/>
                <w:sz w:val="21"/>
                <w:szCs w:val="21"/>
              </w:rPr>
              <w:t>Miliosmoles</w:t>
            </w:r>
            <w:proofErr w:type="spellEnd"/>
            <w:r w:rsidRPr="00DE5348">
              <w:rPr>
                <w:rFonts w:asciiTheme="minorHAnsi" w:hAnsiTheme="minorHAnsi"/>
                <w:sz w:val="21"/>
                <w:szCs w:val="21"/>
              </w:rPr>
              <w:t xml:space="preserve"> aproximados por litro 486. Envase con bolsa de 2 000 ml y con sistema integrado de tubería en "Y" y en el otro extremo bolsa de drenaje, con Línea de   transferencia con conector universal compatible y tapón con antiséptico.</w:t>
            </w:r>
          </w:p>
        </w:tc>
        <w:tc>
          <w:tcPr>
            <w:tcW w:w="1287" w:type="pct"/>
          </w:tcPr>
          <w:p w:rsidR="00192104" w:rsidRPr="00DE5348" w:rsidRDefault="00192104" w:rsidP="00127CC5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92104" w:rsidRPr="00DE5348" w:rsidTr="00192104">
        <w:trPr>
          <w:trHeight w:val="119"/>
        </w:trPr>
        <w:tc>
          <w:tcPr>
            <w:tcW w:w="742" w:type="pct"/>
            <w:vAlign w:val="center"/>
          </w:tcPr>
          <w:p w:rsidR="00192104" w:rsidRPr="00DE5348" w:rsidRDefault="00192104" w:rsidP="00127CC5">
            <w:pPr>
              <w:rPr>
                <w:rFonts w:asciiTheme="minorHAnsi" w:hAnsiTheme="minorHAnsi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sz w:val="21"/>
                <w:szCs w:val="21"/>
              </w:rPr>
              <w:t>SOLUCIÓN PARA DIÁLISIS PERITONEAL CON ICODEXTRINA</w:t>
            </w:r>
          </w:p>
        </w:tc>
        <w:tc>
          <w:tcPr>
            <w:tcW w:w="2971" w:type="pct"/>
            <w:vAlign w:val="center"/>
          </w:tcPr>
          <w:p w:rsidR="00192104" w:rsidRPr="00DE5348" w:rsidRDefault="00192104" w:rsidP="00127CC5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DE5348">
              <w:rPr>
                <w:rFonts w:asciiTheme="minorHAnsi" w:hAnsiTheme="minorHAnsi"/>
                <w:sz w:val="21"/>
                <w:szCs w:val="21"/>
              </w:rPr>
              <w:t xml:space="preserve">Solución para diálisis peritoneal con Icodextrina, cada 100 mililitros contiene: Icodextrina 7.50 g. Cloruro de sodio 0.54 g. Lactato de sodio 0.45g. Cloruro de calcio </w:t>
            </w:r>
            <w:proofErr w:type="spellStart"/>
            <w:r w:rsidRPr="00DE5348">
              <w:rPr>
                <w:rFonts w:asciiTheme="minorHAnsi" w:hAnsiTheme="minorHAnsi"/>
                <w:sz w:val="21"/>
                <w:szCs w:val="21"/>
              </w:rPr>
              <w:t>dihidratado</w:t>
            </w:r>
            <w:proofErr w:type="spellEnd"/>
            <w:r w:rsidRPr="00DE5348">
              <w:rPr>
                <w:rFonts w:asciiTheme="minorHAnsi" w:hAnsiTheme="minorHAnsi"/>
                <w:sz w:val="21"/>
                <w:szCs w:val="21"/>
              </w:rPr>
              <w:t xml:space="preserve"> 0.052 g. Cloruro de magnesio </w:t>
            </w:r>
            <w:proofErr w:type="spellStart"/>
            <w:r w:rsidRPr="00DE5348">
              <w:rPr>
                <w:rFonts w:asciiTheme="minorHAnsi" w:hAnsiTheme="minorHAnsi"/>
                <w:sz w:val="21"/>
                <w:szCs w:val="21"/>
              </w:rPr>
              <w:t>hexahidratado</w:t>
            </w:r>
            <w:proofErr w:type="spellEnd"/>
            <w:r w:rsidRPr="00DE5348">
              <w:rPr>
                <w:rFonts w:asciiTheme="minorHAnsi" w:hAnsiTheme="minorHAnsi"/>
                <w:sz w:val="21"/>
                <w:szCs w:val="21"/>
              </w:rPr>
              <w:t xml:space="preserve"> 0.0051g. Envase con bolsa de 2 000 ml y con sistema integrado de tubería en "Y" y en el otro extremo bolsa de drenaje, con Línea de transferencia con conector universal compatible y tapón con antiséptico.</w:t>
            </w:r>
          </w:p>
        </w:tc>
        <w:tc>
          <w:tcPr>
            <w:tcW w:w="1287" w:type="pct"/>
          </w:tcPr>
          <w:p w:rsidR="00192104" w:rsidRPr="00DE5348" w:rsidRDefault="00192104" w:rsidP="00127CC5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EF1A7C" w:rsidRPr="00DE5348" w:rsidRDefault="00EF1A7C" w:rsidP="00EF1A7C">
      <w:pPr>
        <w:jc w:val="both"/>
        <w:rPr>
          <w:rFonts w:asciiTheme="minorHAnsi" w:hAnsiTheme="minorHAnsi"/>
          <w:b/>
          <w:sz w:val="21"/>
          <w:szCs w:val="21"/>
        </w:rPr>
      </w:pPr>
    </w:p>
    <w:p w:rsidR="00EF1A7C" w:rsidRPr="00DE5348" w:rsidRDefault="00EF1A7C" w:rsidP="00EF1A7C">
      <w:pPr>
        <w:jc w:val="center"/>
        <w:rPr>
          <w:rFonts w:asciiTheme="minorHAnsi" w:hAnsiTheme="minorHAnsi" w:cs="Arial"/>
          <w:b/>
          <w:sz w:val="21"/>
          <w:szCs w:val="21"/>
        </w:rPr>
      </w:pPr>
      <w:r w:rsidRPr="00DE5348">
        <w:rPr>
          <w:rFonts w:asciiTheme="minorHAnsi" w:hAnsiTheme="minorHAnsi" w:cs="Arial"/>
          <w:b/>
          <w:sz w:val="21"/>
          <w:szCs w:val="21"/>
        </w:rPr>
        <w:t>ACCESORIOS PARA LA TERAPIA DE DIÁLISIS.</w:t>
      </w:r>
    </w:p>
    <w:p w:rsidR="00EF1A7C" w:rsidRPr="00DE5348" w:rsidRDefault="00EF1A7C" w:rsidP="00EF1A7C">
      <w:pPr>
        <w:jc w:val="both"/>
        <w:rPr>
          <w:rFonts w:asciiTheme="minorHAnsi" w:hAnsiTheme="minorHAnsi" w:cs="Arial"/>
          <w:b/>
          <w:sz w:val="21"/>
          <w:szCs w:val="21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30"/>
        <w:gridCol w:w="1123"/>
        <w:gridCol w:w="3989"/>
        <w:gridCol w:w="2404"/>
      </w:tblGrid>
      <w:tr w:rsidR="00192104" w:rsidRPr="00DE5348" w:rsidTr="00192104">
        <w:tc>
          <w:tcPr>
            <w:tcW w:w="979" w:type="pct"/>
          </w:tcPr>
          <w:p w:rsidR="00192104" w:rsidRPr="00DE5348" w:rsidRDefault="00192104" w:rsidP="00127CC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E5348">
              <w:rPr>
                <w:rFonts w:asciiTheme="minorHAnsi" w:hAnsiTheme="minorHAnsi" w:cs="Arial"/>
                <w:sz w:val="21"/>
                <w:szCs w:val="21"/>
              </w:rPr>
              <w:t>NOMBRE</w:t>
            </w:r>
          </w:p>
        </w:tc>
        <w:tc>
          <w:tcPr>
            <w:tcW w:w="601" w:type="pct"/>
          </w:tcPr>
          <w:p w:rsidR="00192104" w:rsidRPr="00DE5348" w:rsidRDefault="00192104" w:rsidP="00127CC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E5348">
              <w:rPr>
                <w:rFonts w:asciiTheme="minorHAnsi" w:hAnsiTheme="minorHAnsi" w:cs="Arial"/>
                <w:sz w:val="21"/>
                <w:szCs w:val="21"/>
              </w:rPr>
              <w:t>TERAPIA</w:t>
            </w:r>
          </w:p>
        </w:tc>
        <w:tc>
          <w:tcPr>
            <w:tcW w:w="2134" w:type="pct"/>
          </w:tcPr>
          <w:p w:rsidR="00192104" w:rsidRPr="00DE5348" w:rsidRDefault="00192104" w:rsidP="00127CC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DE5348">
              <w:rPr>
                <w:rFonts w:asciiTheme="minorHAnsi" w:hAnsiTheme="minorHAnsi" w:cs="Arial"/>
                <w:sz w:val="21"/>
                <w:szCs w:val="21"/>
              </w:rPr>
              <w:t>DESCRIPCIÓN</w:t>
            </w:r>
          </w:p>
        </w:tc>
        <w:tc>
          <w:tcPr>
            <w:tcW w:w="1287" w:type="pct"/>
          </w:tcPr>
          <w:p w:rsidR="00192104" w:rsidRPr="00DE5348" w:rsidRDefault="00192104" w:rsidP="00127CC5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PRODUCTO OFERTADO</w:t>
            </w:r>
          </w:p>
        </w:tc>
      </w:tr>
      <w:tr w:rsidR="00192104" w:rsidRPr="00DE5348" w:rsidTr="00192104">
        <w:tc>
          <w:tcPr>
            <w:tcW w:w="979" w:type="pct"/>
            <w:vAlign w:val="center"/>
          </w:tcPr>
          <w:p w:rsidR="00192104" w:rsidRPr="00DE5348" w:rsidRDefault="00192104" w:rsidP="00127CC5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E5348">
              <w:rPr>
                <w:rFonts w:asciiTheme="minorHAnsi" w:hAnsiTheme="minorHAnsi" w:cs="Arial"/>
                <w:sz w:val="21"/>
                <w:szCs w:val="21"/>
              </w:rPr>
              <w:t>LÍNEA DE TRANSFERENCIA</w:t>
            </w:r>
          </w:p>
        </w:tc>
        <w:tc>
          <w:tcPr>
            <w:tcW w:w="601" w:type="pct"/>
            <w:vAlign w:val="center"/>
          </w:tcPr>
          <w:p w:rsidR="00192104" w:rsidRPr="00DE5348" w:rsidRDefault="00192104" w:rsidP="00127CC5">
            <w:pPr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</w:pPr>
            <w:r w:rsidRPr="00DE5348"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  <w:t>DPA Y DPCA</w:t>
            </w:r>
          </w:p>
        </w:tc>
        <w:tc>
          <w:tcPr>
            <w:tcW w:w="2134" w:type="pct"/>
            <w:vAlign w:val="center"/>
          </w:tcPr>
          <w:p w:rsidR="00192104" w:rsidRPr="00DE5348" w:rsidRDefault="00192104" w:rsidP="00EF1A7C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E5348"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  <w:t>Equipos de línea corta de transferencia de 6 meses de duración, para unirse al conector correspondiente al catéter del paciente, sistema automático. (Una línea de transferencia por paciente nuevo a la terapia de diálisis y una línea por el cambio de la línea cada seis meses al paciente que permanezca en la terapia).</w:t>
            </w:r>
          </w:p>
        </w:tc>
        <w:tc>
          <w:tcPr>
            <w:tcW w:w="1287" w:type="pct"/>
          </w:tcPr>
          <w:p w:rsidR="00192104" w:rsidRPr="00DE5348" w:rsidRDefault="00192104" w:rsidP="00EF1A7C">
            <w:pPr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</w:pPr>
          </w:p>
        </w:tc>
      </w:tr>
      <w:tr w:rsidR="00192104" w:rsidRPr="00DE5348" w:rsidTr="00192104">
        <w:tc>
          <w:tcPr>
            <w:tcW w:w="979" w:type="pct"/>
            <w:vAlign w:val="center"/>
          </w:tcPr>
          <w:p w:rsidR="00192104" w:rsidRPr="00DE5348" w:rsidRDefault="00192104" w:rsidP="00127CC5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E5348">
              <w:rPr>
                <w:rFonts w:asciiTheme="minorHAnsi" w:hAnsiTheme="minorHAnsi" w:cs="Arial"/>
                <w:sz w:val="21"/>
                <w:szCs w:val="21"/>
              </w:rPr>
              <w:t>KIT DE DIÁLISIS</w:t>
            </w:r>
          </w:p>
          <w:p w:rsidR="00192104" w:rsidRPr="00DE5348" w:rsidRDefault="00192104" w:rsidP="00127CC5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E5348">
              <w:rPr>
                <w:rFonts w:asciiTheme="minorHAnsi" w:hAnsiTheme="minorHAnsi" w:cs="Arial"/>
                <w:sz w:val="21"/>
                <w:szCs w:val="21"/>
              </w:rPr>
              <w:t>(1 KIT DIARIO)</w:t>
            </w:r>
          </w:p>
        </w:tc>
        <w:tc>
          <w:tcPr>
            <w:tcW w:w="601" w:type="pct"/>
            <w:vAlign w:val="center"/>
          </w:tcPr>
          <w:p w:rsidR="00192104" w:rsidRPr="00DE5348" w:rsidRDefault="00192104" w:rsidP="00127CC5">
            <w:pPr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</w:pPr>
            <w:r w:rsidRPr="00DE5348"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  <w:t>DPA Y DPCA</w:t>
            </w:r>
          </w:p>
        </w:tc>
        <w:tc>
          <w:tcPr>
            <w:tcW w:w="2134" w:type="pct"/>
            <w:vAlign w:val="center"/>
          </w:tcPr>
          <w:p w:rsidR="00192104" w:rsidRPr="00DE5348" w:rsidRDefault="00192104" w:rsidP="00127CC5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E5348"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  <w:t>- Pinzas de sujeción desechable para el manejo de equipo para la diálisis peritoneal.</w:t>
            </w:r>
          </w:p>
          <w:p w:rsidR="00192104" w:rsidRPr="00DE5348" w:rsidRDefault="00192104" w:rsidP="00127CC5">
            <w:pPr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</w:pPr>
            <w:r w:rsidRPr="00DE5348"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  <w:lastRenderedPageBreak/>
              <w:t xml:space="preserve">- Tapones </w:t>
            </w:r>
            <w:proofErr w:type="spellStart"/>
            <w:r w:rsidRPr="00DE5348"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  <w:t>luer-lock</w:t>
            </w:r>
            <w:proofErr w:type="spellEnd"/>
            <w:r w:rsidRPr="00DE5348"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  <w:t xml:space="preserve"> protector con solución antiséptica de </w:t>
            </w:r>
            <w:proofErr w:type="spellStart"/>
            <w:r w:rsidRPr="00DE5348"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  <w:t>yodopodividona</w:t>
            </w:r>
            <w:proofErr w:type="spellEnd"/>
            <w:r w:rsidRPr="00DE5348"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  <w:t xml:space="preserve"> para protección del equipo de transferencia, sistema automático. (un tapón por bolsa en la terapia de DPCA y un tapón por sesión en la terapia de DPA)</w:t>
            </w:r>
          </w:p>
          <w:p w:rsidR="00192104" w:rsidRPr="00DE5348" w:rsidRDefault="00192104" w:rsidP="00127CC5">
            <w:pPr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</w:pPr>
            <w:r w:rsidRPr="00DE5348"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  <w:t xml:space="preserve">- Cubre bocas </w:t>
            </w:r>
          </w:p>
        </w:tc>
        <w:tc>
          <w:tcPr>
            <w:tcW w:w="1287" w:type="pct"/>
          </w:tcPr>
          <w:p w:rsidR="00192104" w:rsidRPr="00DE5348" w:rsidRDefault="00192104" w:rsidP="00127CC5">
            <w:pPr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</w:pPr>
          </w:p>
        </w:tc>
      </w:tr>
      <w:tr w:rsidR="00192104" w:rsidRPr="00DE5348" w:rsidTr="00192104">
        <w:tc>
          <w:tcPr>
            <w:tcW w:w="979" w:type="pct"/>
            <w:vAlign w:val="center"/>
          </w:tcPr>
          <w:p w:rsidR="00192104" w:rsidRPr="00DE5348" w:rsidRDefault="00192104" w:rsidP="00127CC5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E5348">
              <w:rPr>
                <w:rFonts w:asciiTheme="minorHAnsi" w:hAnsiTheme="minorHAnsi" w:cs="Arial"/>
                <w:sz w:val="21"/>
                <w:szCs w:val="21"/>
              </w:rPr>
              <w:lastRenderedPageBreak/>
              <w:t>EQUIPO DE AUTOMATIZACIÓN</w:t>
            </w:r>
          </w:p>
        </w:tc>
        <w:tc>
          <w:tcPr>
            <w:tcW w:w="601" w:type="pct"/>
            <w:vAlign w:val="center"/>
          </w:tcPr>
          <w:p w:rsidR="00192104" w:rsidRPr="00DE5348" w:rsidRDefault="00192104" w:rsidP="00127CC5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E5348">
              <w:rPr>
                <w:rFonts w:asciiTheme="minorHAnsi" w:hAnsiTheme="minorHAnsi" w:cs="Arial"/>
                <w:sz w:val="21"/>
                <w:szCs w:val="21"/>
              </w:rPr>
              <w:t>DPA</w:t>
            </w:r>
          </w:p>
        </w:tc>
        <w:tc>
          <w:tcPr>
            <w:tcW w:w="2134" w:type="pct"/>
            <w:vAlign w:val="center"/>
          </w:tcPr>
          <w:p w:rsidR="00192104" w:rsidRPr="00DE5348" w:rsidRDefault="00192104" w:rsidP="00127CC5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E5348">
              <w:rPr>
                <w:rFonts w:asciiTheme="minorHAnsi" w:hAnsiTheme="minorHAnsi" w:cs="Arial"/>
                <w:sz w:val="21"/>
                <w:szCs w:val="21"/>
              </w:rPr>
              <w:t xml:space="preserve">Máquina </w:t>
            </w:r>
            <w:proofErr w:type="spellStart"/>
            <w:r w:rsidRPr="00DE5348">
              <w:rPr>
                <w:rFonts w:asciiTheme="minorHAnsi" w:hAnsiTheme="minorHAnsi" w:cs="Arial"/>
                <w:sz w:val="21"/>
                <w:szCs w:val="21"/>
              </w:rPr>
              <w:t>cicladora</w:t>
            </w:r>
            <w:proofErr w:type="spellEnd"/>
            <w:r w:rsidRPr="00DE5348">
              <w:rPr>
                <w:rFonts w:asciiTheme="minorHAnsi" w:hAnsiTheme="minorHAnsi" w:cs="Arial"/>
                <w:sz w:val="21"/>
                <w:szCs w:val="21"/>
              </w:rPr>
              <w:t xml:space="preserve"> para diálisis peritoneal</w:t>
            </w:r>
          </w:p>
        </w:tc>
        <w:tc>
          <w:tcPr>
            <w:tcW w:w="1287" w:type="pct"/>
          </w:tcPr>
          <w:p w:rsidR="00192104" w:rsidRPr="00DE5348" w:rsidRDefault="00192104" w:rsidP="00127CC5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192104" w:rsidRPr="00DE5348" w:rsidTr="00192104">
        <w:tc>
          <w:tcPr>
            <w:tcW w:w="979" w:type="pct"/>
            <w:vAlign w:val="center"/>
          </w:tcPr>
          <w:p w:rsidR="00192104" w:rsidRPr="00DE5348" w:rsidRDefault="00192104" w:rsidP="00127CC5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E5348">
              <w:rPr>
                <w:rFonts w:asciiTheme="minorHAnsi" w:hAnsiTheme="minorHAnsi" w:cs="Arial"/>
                <w:sz w:val="21"/>
                <w:szCs w:val="21"/>
              </w:rPr>
              <w:t>KIT DE MÁQUINA DIÁLISIS</w:t>
            </w:r>
          </w:p>
          <w:p w:rsidR="00192104" w:rsidRPr="00DE5348" w:rsidRDefault="00192104" w:rsidP="00127CC5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E5348">
              <w:rPr>
                <w:rFonts w:asciiTheme="minorHAnsi" w:hAnsiTheme="minorHAnsi" w:cs="Arial"/>
                <w:sz w:val="21"/>
                <w:szCs w:val="21"/>
              </w:rPr>
              <w:t>(1 KIT DIARIO)</w:t>
            </w:r>
          </w:p>
        </w:tc>
        <w:tc>
          <w:tcPr>
            <w:tcW w:w="601" w:type="pct"/>
            <w:vAlign w:val="center"/>
          </w:tcPr>
          <w:p w:rsidR="00192104" w:rsidRPr="00DE5348" w:rsidRDefault="00192104" w:rsidP="00127CC5">
            <w:pPr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</w:pPr>
            <w:r w:rsidRPr="00DE5348"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  <w:t>DPA</w:t>
            </w:r>
          </w:p>
        </w:tc>
        <w:tc>
          <w:tcPr>
            <w:tcW w:w="2134" w:type="pct"/>
            <w:vAlign w:val="center"/>
          </w:tcPr>
          <w:p w:rsidR="00192104" w:rsidRPr="00DE5348" w:rsidRDefault="00192104" w:rsidP="00127CC5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E5348"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  <w:t xml:space="preserve">Casete desechable para el manejo de maquina </w:t>
            </w:r>
            <w:proofErr w:type="spellStart"/>
            <w:r w:rsidRPr="00DE5348"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  <w:t>cicladora</w:t>
            </w:r>
            <w:proofErr w:type="spellEnd"/>
            <w:r w:rsidRPr="00DE5348"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  <w:t xml:space="preserve"> (una pieza por sesión del paciente), una diaria </w:t>
            </w:r>
          </w:p>
        </w:tc>
        <w:tc>
          <w:tcPr>
            <w:tcW w:w="1287" w:type="pct"/>
          </w:tcPr>
          <w:p w:rsidR="00192104" w:rsidRPr="00DE5348" w:rsidRDefault="00192104" w:rsidP="00127CC5">
            <w:pPr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</w:pPr>
          </w:p>
        </w:tc>
      </w:tr>
    </w:tbl>
    <w:p w:rsidR="00E25129" w:rsidRPr="00DE5348" w:rsidRDefault="00E25129" w:rsidP="00EF1A7C">
      <w:pPr>
        <w:rPr>
          <w:sz w:val="21"/>
          <w:szCs w:val="21"/>
        </w:rPr>
      </w:pPr>
    </w:p>
    <w:sectPr w:rsidR="00E25129" w:rsidRPr="00DE5348" w:rsidSect="00DE5348">
      <w:headerReference w:type="default" r:id="rId8"/>
      <w:footerReference w:type="even" r:id="rId9"/>
      <w:footerReference w:type="default" r:id="rId10"/>
      <w:pgSz w:w="12240" w:h="15840"/>
      <w:pgMar w:top="1560" w:right="1183" w:bottom="226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FBA" w:rsidRDefault="005B5FBA">
      <w:r>
        <w:separator/>
      </w:r>
    </w:p>
  </w:endnote>
  <w:endnote w:type="continuationSeparator" w:id="0">
    <w:p w:rsidR="005B5FBA" w:rsidRDefault="005B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32" w:rsidRDefault="001D677E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E40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4032" w:rsidRDefault="000E4032" w:rsidP="00842B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32" w:rsidRPr="00A70FBC" w:rsidRDefault="001D677E" w:rsidP="009C0C5A">
    <w:pPr>
      <w:pStyle w:val="Piedepgina"/>
      <w:framePr w:wrap="around" w:vAnchor="text" w:hAnchor="margin" w:xAlign="right" w:y="1"/>
      <w:rPr>
        <w:rStyle w:val="Nmerodepgina"/>
        <w:rFonts w:ascii="Arial" w:hAnsi="Arial" w:cs="Arial"/>
      </w:rPr>
    </w:pPr>
    <w:r w:rsidRPr="00A70FBC">
      <w:rPr>
        <w:rStyle w:val="Nmerodepgina"/>
        <w:rFonts w:ascii="Arial" w:hAnsi="Arial" w:cs="Arial"/>
      </w:rPr>
      <w:fldChar w:fldCharType="begin"/>
    </w:r>
    <w:r w:rsidR="000E4032" w:rsidRPr="00A70FBC">
      <w:rPr>
        <w:rStyle w:val="Nmerodepgina"/>
        <w:rFonts w:ascii="Arial" w:hAnsi="Arial" w:cs="Arial"/>
      </w:rPr>
      <w:instrText xml:space="preserve">PAGE  </w:instrText>
    </w:r>
    <w:r w:rsidRPr="00A70FBC">
      <w:rPr>
        <w:rStyle w:val="Nmerodepgina"/>
        <w:rFonts w:ascii="Arial" w:hAnsi="Arial" w:cs="Arial"/>
      </w:rPr>
      <w:fldChar w:fldCharType="separate"/>
    </w:r>
    <w:r w:rsidR="00D87D42">
      <w:rPr>
        <w:rStyle w:val="Nmerodepgina"/>
        <w:rFonts w:ascii="Arial" w:hAnsi="Arial" w:cs="Arial"/>
        <w:noProof/>
      </w:rPr>
      <w:t>2</w:t>
    </w:r>
    <w:r w:rsidRPr="00A70FBC">
      <w:rPr>
        <w:rStyle w:val="Nmerodepgina"/>
        <w:rFonts w:ascii="Arial" w:hAnsi="Arial" w:cs="Arial"/>
      </w:rPr>
      <w:fldChar w:fldCharType="end"/>
    </w:r>
  </w:p>
  <w:p w:rsidR="000E4032" w:rsidRPr="00C01500" w:rsidRDefault="000E4032" w:rsidP="007E7470">
    <w:pPr>
      <w:pStyle w:val="Piedepgina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FBA" w:rsidRDefault="005B5FBA">
      <w:r>
        <w:separator/>
      </w:r>
    </w:p>
  </w:footnote>
  <w:footnote w:type="continuationSeparator" w:id="0">
    <w:p w:rsidR="005B5FBA" w:rsidRDefault="005B5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9C7" w:rsidRPr="008469C7" w:rsidRDefault="00D616F4" w:rsidP="008469C7">
    <w:pPr>
      <w:pStyle w:val="Encabezado"/>
      <w:tabs>
        <w:tab w:val="left" w:pos="3736"/>
      </w:tabs>
      <w:jc w:val="right"/>
      <w:rPr>
        <w:rFonts w:asciiTheme="minorHAnsi" w:hAnsiTheme="minorHAnsi"/>
        <w:b/>
        <w:noProof/>
        <w:lang w:val="es-MX" w:eastAsia="es-MX"/>
      </w:rPr>
    </w:pPr>
    <w:r>
      <w:rPr>
        <w:rFonts w:asciiTheme="minorHAnsi" w:hAnsiTheme="minorHAnsi"/>
        <w:b/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-430530</wp:posOffset>
          </wp:positionV>
          <wp:extent cx="7772400" cy="10092604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icio 20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92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69C7" w:rsidRPr="008469C7">
      <w:rPr>
        <w:rFonts w:asciiTheme="minorHAnsi" w:hAnsiTheme="minorHAnsi"/>
        <w:b/>
        <w:noProof/>
        <w:lang w:val="es-MX" w:eastAsia="es-MX"/>
      </w:rPr>
      <w:t xml:space="preserve">PENSIONES CIVILES DEL ESTADO DE CHIHUAHUA   </w:t>
    </w:r>
  </w:p>
  <w:p w:rsidR="008469C7" w:rsidRPr="008469C7" w:rsidRDefault="008469C7" w:rsidP="008469C7">
    <w:pPr>
      <w:pStyle w:val="Encabezado"/>
      <w:tabs>
        <w:tab w:val="left" w:pos="3736"/>
      </w:tabs>
      <w:jc w:val="right"/>
      <w:rPr>
        <w:rFonts w:asciiTheme="minorHAnsi" w:hAnsiTheme="minorHAnsi"/>
        <w:b/>
        <w:noProof/>
        <w:lang w:val="es-MX" w:eastAsia="es-MX"/>
      </w:rPr>
    </w:pPr>
    <w:r w:rsidRPr="008469C7">
      <w:rPr>
        <w:rFonts w:asciiTheme="minorHAnsi" w:hAnsiTheme="minorHAnsi"/>
        <w:b/>
        <w:noProof/>
        <w:lang w:val="es-MX" w:eastAsia="es-MX"/>
      </w:rPr>
      <w:t>LICITACIÓN PÚ</w:t>
    </w:r>
    <w:r w:rsidR="00C70BBD">
      <w:rPr>
        <w:rFonts w:asciiTheme="minorHAnsi" w:hAnsiTheme="minorHAnsi"/>
        <w:b/>
        <w:noProof/>
        <w:lang w:val="es-MX" w:eastAsia="es-MX"/>
      </w:rPr>
      <w:t>BLICA PRESENCIAL No. PCE-LPP-010-2024</w:t>
    </w:r>
    <w:r w:rsidRPr="008469C7">
      <w:rPr>
        <w:rFonts w:asciiTheme="minorHAnsi" w:hAnsiTheme="minorHAnsi"/>
        <w:b/>
        <w:noProof/>
        <w:lang w:val="es-MX" w:eastAsia="es-MX"/>
      </w:rPr>
      <w:t xml:space="preserve">     </w:t>
    </w:r>
  </w:p>
  <w:p w:rsidR="008469C7" w:rsidRPr="008469C7" w:rsidRDefault="008469C7" w:rsidP="008469C7">
    <w:pPr>
      <w:pStyle w:val="Encabezado"/>
      <w:tabs>
        <w:tab w:val="left" w:pos="3736"/>
      </w:tabs>
      <w:jc w:val="right"/>
      <w:rPr>
        <w:rFonts w:asciiTheme="minorHAnsi" w:hAnsiTheme="minorHAnsi"/>
        <w:b/>
        <w:noProof/>
        <w:lang w:val="es-MX" w:eastAsia="es-MX"/>
      </w:rPr>
    </w:pPr>
    <w:r w:rsidRPr="008469C7">
      <w:rPr>
        <w:rFonts w:asciiTheme="minorHAnsi" w:hAnsiTheme="minorHAnsi"/>
        <w:b/>
        <w:noProof/>
        <w:lang w:val="es-MX" w:eastAsia="es-MX"/>
      </w:rPr>
      <w:t xml:space="preserve">     ADQUISICIÓN DE SOLUCIONES PARA DIÁLISIS PERITONEAL</w:t>
    </w:r>
  </w:p>
  <w:p w:rsidR="008469C7" w:rsidRPr="008469C7" w:rsidRDefault="008469C7" w:rsidP="008469C7">
    <w:pPr>
      <w:pStyle w:val="Encabezado"/>
      <w:tabs>
        <w:tab w:val="left" w:pos="3736"/>
      </w:tabs>
      <w:jc w:val="right"/>
      <w:rPr>
        <w:rFonts w:asciiTheme="minorHAnsi" w:hAnsiTheme="minorHAnsi"/>
        <w:b/>
        <w:noProof/>
        <w:lang w:val="es-MX" w:eastAsia="es-MX"/>
      </w:rPr>
    </w:pPr>
    <w:r w:rsidRPr="008469C7">
      <w:rPr>
        <w:rFonts w:asciiTheme="minorHAnsi" w:hAnsiTheme="minorHAnsi"/>
        <w:b/>
        <w:noProof/>
        <w:lang w:val="es-MX" w:eastAsia="es-MX"/>
      </w:rPr>
      <w:t xml:space="preserve">ANEXO </w:t>
    </w:r>
    <w:r>
      <w:rPr>
        <w:rFonts w:asciiTheme="minorHAnsi" w:hAnsiTheme="minorHAnsi"/>
        <w:b/>
        <w:noProof/>
        <w:lang w:val="es-MX" w:eastAsia="es-MX"/>
      </w:rPr>
      <w:t>TÉCNICO</w:t>
    </w:r>
  </w:p>
  <w:p w:rsidR="000E4032" w:rsidRPr="003851F1" w:rsidRDefault="001321E1" w:rsidP="008469C7">
    <w:pPr>
      <w:pStyle w:val="Encabezado"/>
      <w:tabs>
        <w:tab w:val="clear" w:pos="4419"/>
        <w:tab w:val="clear" w:pos="8838"/>
        <w:tab w:val="left" w:pos="3736"/>
      </w:tabs>
      <w:rPr>
        <w:rFonts w:asciiTheme="minorHAnsi" w:hAnsiTheme="minorHAnsi"/>
        <w:b/>
      </w:rPr>
    </w:pPr>
    <w:r w:rsidRPr="003851F1">
      <w:rPr>
        <w:rFonts w:asciiTheme="minorHAnsi" w:hAnsiTheme="minorHAnsi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4CB"/>
    <w:multiLevelType w:val="hybridMultilevel"/>
    <w:tmpl w:val="89D2B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F54503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096F193E"/>
    <w:multiLevelType w:val="hybridMultilevel"/>
    <w:tmpl w:val="0D109F9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53437"/>
    <w:multiLevelType w:val="multilevel"/>
    <w:tmpl w:val="EC344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8" w15:restartNumberingAfterBreak="0">
    <w:nsid w:val="0F345F14"/>
    <w:multiLevelType w:val="hybridMultilevel"/>
    <w:tmpl w:val="9B28D27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8767E"/>
    <w:multiLevelType w:val="hybridMultilevel"/>
    <w:tmpl w:val="2BCCA83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236C297D"/>
    <w:multiLevelType w:val="hybridMultilevel"/>
    <w:tmpl w:val="AC0E14B2"/>
    <w:lvl w:ilvl="0" w:tplc="159415E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77B08"/>
    <w:multiLevelType w:val="hybridMultilevel"/>
    <w:tmpl w:val="89C60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F4063"/>
    <w:multiLevelType w:val="hybridMultilevel"/>
    <w:tmpl w:val="B3B6E5AE"/>
    <w:lvl w:ilvl="0" w:tplc="080A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D50ACE"/>
    <w:multiLevelType w:val="hybridMultilevel"/>
    <w:tmpl w:val="6B647D04"/>
    <w:lvl w:ilvl="0" w:tplc="08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 w15:restartNumberingAfterBreak="0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772BD"/>
    <w:multiLevelType w:val="hybridMultilevel"/>
    <w:tmpl w:val="FDBEFB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335E0B"/>
    <w:multiLevelType w:val="hybridMultilevel"/>
    <w:tmpl w:val="E4841B3C"/>
    <w:lvl w:ilvl="0" w:tplc="154C6458">
      <w:numFmt w:val="bullet"/>
      <w:lvlText w:val="•"/>
      <w:lvlJc w:val="left"/>
      <w:pPr>
        <w:ind w:left="3399" w:hanging="705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30" w15:restartNumberingAfterBreak="0">
    <w:nsid w:val="47862E1B"/>
    <w:multiLevelType w:val="hybridMultilevel"/>
    <w:tmpl w:val="BA48F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3" w15:restartNumberingAfterBreak="0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E4521"/>
    <w:multiLevelType w:val="hybridMultilevel"/>
    <w:tmpl w:val="7732430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552AE"/>
    <w:multiLevelType w:val="hybridMultilevel"/>
    <w:tmpl w:val="5B6EDFC2"/>
    <w:lvl w:ilvl="0" w:tplc="9F38B74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5548D"/>
    <w:multiLevelType w:val="hybridMultilevel"/>
    <w:tmpl w:val="F7006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7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B60CD"/>
    <w:multiLevelType w:val="hybridMultilevel"/>
    <w:tmpl w:val="052CA6F4"/>
    <w:lvl w:ilvl="0" w:tplc="C55630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4B6CD888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0" w15:restartNumberingAfterBreak="0">
    <w:nsid w:val="6FA721EC"/>
    <w:multiLevelType w:val="hybridMultilevel"/>
    <w:tmpl w:val="D06A2A30"/>
    <w:lvl w:ilvl="0" w:tplc="07B62B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8"/>
  </w:num>
  <w:num w:numId="3">
    <w:abstractNumId w:val="31"/>
  </w:num>
  <w:num w:numId="4">
    <w:abstractNumId w:val="17"/>
  </w:num>
  <w:num w:numId="5">
    <w:abstractNumId w:val="41"/>
  </w:num>
  <w:num w:numId="6">
    <w:abstractNumId w:val="2"/>
  </w:num>
  <w:num w:numId="7">
    <w:abstractNumId w:val="6"/>
  </w:num>
  <w:num w:numId="8">
    <w:abstractNumId w:val="19"/>
  </w:num>
  <w:num w:numId="9">
    <w:abstractNumId w:val="20"/>
  </w:num>
  <w:num w:numId="10">
    <w:abstractNumId w:val="12"/>
  </w:num>
  <w:num w:numId="11">
    <w:abstractNumId w:val="32"/>
  </w:num>
  <w:num w:numId="12">
    <w:abstractNumId w:val="24"/>
  </w:num>
  <w:num w:numId="13">
    <w:abstractNumId w:val="43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4"/>
  </w:num>
  <w:num w:numId="17">
    <w:abstractNumId w:val="28"/>
  </w:num>
  <w:num w:numId="18">
    <w:abstractNumId w:val="15"/>
  </w:num>
  <w:num w:numId="19">
    <w:abstractNumId w:val="26"/>
  </w:num>
  <w:num w:numId="20">
    <w:abstractNumId w:val="10"/>
  </w:num>
  <w:num w:numId="21">
    <w:abstractNumId w:val="1"/>
  </w:num>
  <w:num w:numId="22">
    <w:abstractNumId w:val="9"/>
  </w:num>
  <w:num w:numId="23">
    <w:abstractNumId w:val="33"/>
  </w:num>
  <w:num w:numId="24">
    <w:abstractNumId w:val="3"/>
  </w:num>
  <w:num w:numId="25">
    <w:abstractNumId w:val="22"/>
  </w:num>
  <w:num w:numId="26">
    <w:abstractNumId w:val="39"/>
  </w:num>
  <w:num w:numId="27">
    <w:abstractNumId w:val="44"/>
  </w:num>
  <w:num w:numId="28">
    <w:abstractNumId w:val="38"/>
  </w:num>
  <w:num w:numId="29">
    <w:abstractNumId w:val="23"/>
  </w:num>
  <w:num w:numId="30">
    <w:abstractNumId w:val="40"/>
  </w:num>
  <w:num w:numId="31">
    <w:abstractNumId w:val="34"/>
  </w:num>
  <w:num w:numId="32">
    <w:abstractNumId w:val="8"/>
  </w:num>
  <w:num w:numId="33">
    <w:abstractNumId w:val="30"/>
  </w:num>
  <w:num w:numId="34">
    <w:abstractNumId w:val="35"/>
  </w:num>
  <w:num w:numId="35">
    <w:abstractNumId w:val="5"/>
  </w:num>
  <w:num w:numId="36">
    <w:abstractNumId w:val="16"/>
  </w:num>
  <w:num w:numId="37">
    <w:abstractNumId w:val="27"/>
  </w:num>
  <w:num w:numId="38">
    <w:abstractNumId w:val="21"/>
  </w:num>
  <w:num w:numId="39">
    <w:abstractNumId w:val="11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0"/>
  </w:num>
  <w:num w:numId="43">
    <w:abstractNumId w:val="7"/>
  </w:num>
  <w:num w:numId="44">
    <w:abstractNumId w:val="29"/>
  </w:num>
  <w:num w:numId="45">
    <w:abstractNumId w:val="36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F"/>
    <w:rsid w:val="00000146"/>
    <w:rsid w:val="00000685"/>
    <w:rsid w:val="00000E38"/>
    <w:rsid w:val="00003472"/>
    <w:rsid w:val="00003D2E"/>
    <w:rsid w:val="000105E3"/>
    <w:rsid w:val="00011ABB"/>
    <w:rsid w:val="00012B74"/>
    <w:rsid w:val="00012C35"/>
    <w:rsid w:val="00016449"/>
    <w:rsid w:val="00016B47"/>
    <w:rsid w:val="00017F84"/>
    <w:rsid w:val="000207A1"/>
    <w:rsid w:val="00020A28"/>
    <w:rsid w:val="00021B81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6AB5"/>
    <w:rsid w:val="00047BA1"/>
    <w:rsid w:val="000504D0"/>
    <w:rsid w:val="000507A2"/>
    <w:rsid w:val="00052447"/>
    <w:rsid w:val="0005327A"/>
    <w:rsid w:val="000545C4"/>
    <w:rsid w:val="000555AB"/>
    <w:rsid w:val="00055DE4"/>
    <w:rsid w:val="00060D03"/>
    <w:rsid w:val="00062E5F"/>
    <w:rsid w:val="000630EE"/>
    <w:rsid w:val="00065764"/>
    <w:rsid w:val="00065A7E"/>
    <w:rsid w:val="000704F6"/>
    <w:rsid w:val="00070D71"/>
    <w:rsid w:val="00072BCE"/>
    <w:rsid w:val="0007608B"/>
    <w:rsid w:val="000760BB"/>
    <w:rsid w:val="00077E33"/>
    <w:rsid w:val="00080680"/>
    <w:rsid w:val="00080953"/>
    <w:rsid w:val="0008411F"/>
    <w:rsid w:val="00084DFA"/>
    <w:rsid w:val="0008624E"/>
    <w:rsid w:val="00092A2D"/>
    <w:rsid w:val="00095A80"/>
    <w:rsid w:val="00096BB0"/>
    <w:rsid w:val="00096D6C"/>
    <w:rsid w:val="00097D08"/>
    <w:rsid w:val="000A01D9"/>
    <w:rsid w:val="000A0ADB"/>
    <w:rsid w:val="000A1771"/>
    <w:rsid w:val="000A3E15"/>
    <w:rsid w:val="000A5855"/>
    <w:rsid w:val="000B209E"/>
    <w:rsid w:val="000B32CA"/>
    <w:rsid w:val="000B3B82"/>
    <w:rsid w:val="000B3B87"/>
    <w:rsid w:val="000B4755"/>
    <w:rsid w:val="000B51EB"/>
    <w:rsid w:val="000B63CA"/>
    <w:rsid w:val="000C06F2"/>
    <w:rsid w:val="000C26CA"/>
    <w:rsid w:val="000C3155"/>
    <w:rsid w:val="000C327D"/>
    <w:rsid w:val="000C4BF9"/>
    <w:rsid w:val="000C5E1D"/>
    <w:rsid w:val="000D1756"/>
    <w:rsid w:val="000D29A3"/>
    <w:rsid w:val="000D2F7C"/>
    <w:rsid w:val="000D402B"/>
    <w:rsid w:val="000D5627"/>
    <w:rsid w:val="000D62FB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CE7"/>
    <w:rsid w:val="001020C8"/>
    <w:rsid w:val="001032DF"/>
    <w:rsid w:val="001040E2"/>
    <w:rsid w:val="001045F3"/>
    <w:rsid w:val="00111369"/>
    <w:rsid w:val="001119F6"/>
    <w:rsid w:val="00112337"/>
    <w:rsid w:val="00112682"/>
    <w:rsid w:val="001147FD"/>
    <w:rsid w:val="00114938"/>
    <w:rsid w:val="00115BF1"/>
    <w:rsid w:val="00115FFD"/>
    <w:rsid w:val="00116B38"/>
    <w:rsid w:val="00117259"/>
    <w:rsid w:val="00120B0C"/>
    <w:rsid w:val="00122A94"/>
    <w:rsid w:val="00122C08"/>
    <w:rsid w:val="00123403"/>
    <w:rsid w:val="00124985"/>
    <w:rsid w:val="00125456"/>
    <w:rsid w:val="001267DD"/>
    <w:rsid w:val="0012680F"/>
    <w:rsid w:val="00131BD9"/>
    <w:rsid w:val="001321E1"/>
    <w:rsid w:val="00133909"/>
    <w:rsid w:val="00134C4A"/>
    <w:rsid w:val="00134CC1"/>
    <w:rsid w:val="001350B7"/>
    <w:rsid w:val="00135FC0"/>
    <w:rsid w:val="00140BF9"/>
    <w:rsid w:val="001420F5"/>
    <w:rsid w:val="0014288E"/>
    <w:rsid w:val="001438D9"/>
    <w:rsid w:val="00144B85"/>
    <w:rsid w:val="00144C7D"/>
    <w:rsid w:val="00145F13"/>
    <w:rsid w:val="00146515"/>
    <w:rsid w:val="001535CB"/>
    <w:rsid w:val="00153715"/>
    <w:rsid w:val="001556DC"/>
    <w:rsid w:val="00155F26"/>
    <w:rsid w:val="001609FF"/>
    <w:rsid w:val="001615ED"/>
    <w:rsid w:val="0016238D"/>
    <w:rsid w:val="00163BD1"/>
    <w:rsid w:val="00164B6E"/>
    <w:rsid w:val="0016565D"/>
    <w:rsid w:val="00167BEE"/>
    <w:rsid w:val="00170DE9"/>
    <w:rsid w:val="00177AB8"/>
    <w:rsid w:val="00181611"/>
    <w:rsid w:val="00181B42"/>
    <w:rsid w:val="0018210E"/>
    <w:rsid w:val="00183D76"/>
    <w:rsid w:val="00184E38"/>
    <w:rsid w:val="0018730A"/>
    <w:rsid w:val="00190204"/>
    <w:rsid w:val="00192104"/>
    <w:rsid w:val="00192439"/>
    <w:rsid w:val="0019774B"/>
    <w:rsid w:val="001A0473"/>
    <w:rsid w:val="001A19D1"/>
    <w:rsid w:val="001A2C95"/>
    <w:rsid w:val="001A3B29"/>
    <w:rsid w:val="001A3FFC"/>
    <w:rsid w:val="001A45DA"/>
    <w:rsid w:val="001A5A73"/>
    <w:rsid w:val="001A5FA5"/>
    <w:rsid w:val="001A7973"/>
    <w:rsid w:val="001A7CF2"/>
    <w:rsid w:val="001A7EC9"/>
    <w:rsid w:val="001B1D4F"/>
    <w:rsid w:val="001B2A29"/>
    <w:rsid w:val="001B2E49"/>
    <w:rsid w:val="001B6FF8"/>
    <w:rsid w:val="001C4446"/>
    <w:rsid w:val="001C7401"/>
    <w:rsid w:val="001D1462"/>
    <w:rsid w:val="001D2C2A"/>
    <w:rsid w:val="001D3409"/>
    <w:rsid w:val="001D4858"/>
    <w:rsid w:val="001D5FAA"/>
    <w:rsid w:val="001D677E"/>
    <w:rsid w:val="001D6E7C"/>
    <w:rsid w:val="001E0B88"/>
    <w:rsid w:val="001E29D2"/>
    <w:rsid w:val="001E65C3"/>
    <w:rsid w:val="001E674E"/>
    <w:rsid w:val="001E70AC"/>
    <w:rsid w:val="001F08F9"/>
    <w:rsid w:val="001F10AE"/>
    <w:rsid w:val="001F2397"/>
    <w:rsid w:val="001F3BA5"/>
    <w:rsid w:val="001F40BF"/>
    <w:rsid w:val="001F55EA"/>
    <w:rsid w:val="001F7215"/>
    <w:rsid w:val="001F7C35"/>
    <w:rsid w:val="00201BFF"/>
    <w:rsid w:val="002026F0"/>
    <w:rsid w:val="00203683"/>
    <w:rsid w:val="002058B0"/>
    <w:rsid w:val="00205A2D"/>
    <w:rsid w:val="002074E7"/>
    <w:rsid w:val="002125F6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91A"/>
    <w:rsid w:val="002318B7"/>
    <w:rsid w:val="00231921"/>
    <w:rsid w:val="00232754"/>
    <w:rsid w:val="00232BCD"/>
    <w:rsid w:val="0023335D"/>
    <w:rsid w:val="00236918"/>
    <w:rsid w:val="002410E7"/>
    <w:rsid w:val="00241641"/>
    <w:rsid w:val="00243E67"/>
    <w:rsid w:val="0024548B"/>
    <w:rsid w:val="00253384"/>
    <w:rsid w:val="0025464A"/>
    <w:rsid w:val="00254B25"/>
    <w:rsid w:val="00257C45"/>
    <w:rsid w:val="002601BB"/>
    <w:rsid w:val="00263053"/>
    <w:rsid w:val="00264D94"/>
    <w:rsid w:val="002717A8"/>
    <w:rsid w:val="00272A11"/>
    <w:rsid w:val="00272CC0"/>
    <w:rsid w:val="00273F84"/>
    <w:rsid w:val="0028259D"/>
    <w:rsid w:val="0028558B"/>
    <w:rsid w:val="00287D57"/>
    <w:rsid w:val="00290900"/>
    <w:rsid w:val="00290CD4"/>
    <w:rsid w:val="002917C9"/>
    <w:rsid w:val="00292707"/>
    <w:rsid w:val="00292859"/>
    <w:rsid w:val="00292C8D"/>
    <w:rsid w:val="00292F88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B606A"/>
    <w:rsid w:val="002C0999"/>
    <w:rsid w:val="002C2324"/>
    <w:rsid w:val="002C2CF2"/>
    <w:rsid w:val="002C333B"/>
    <w:rsid w:val="002C3816"/>
    <w:rsid w:val="002C64F5"/>
    <w:rsid w:val="002C794B"/>
    <w:rsid w:val="002D60AF"/>
    <w:rsid w:val="002E0282"/>
    <w:rsid w:val="002E1DBC"/>
    <w:rsid w:val="002E299E"/>
    <w:rsid w:val="002E2E85"/>
    <w:rsid w:val="002E4120"/>
    <w:rsid w:val="002E4B31"/>
    <w:rsid w:val="002E68EF"/>
    <w:rsid w:val="002F1A29"/>
    <w:rsid w:val="002F1ED8"/>
    <w:rsid w:val="002F28DB"/>
    <w:rsid w:val="002F4DD7"/>
    <w:rsid w:val="002F559A"/>
    <w:rsid w:val="002F5937"/>
    <w:rsid w:val="002F5AB3"/>
    <w:rsid w:val="002F6219"/>
    <w:rsid w:val="002F76B8"/>
    <w:rsid w:val="00303D3C"/>
    <w:rsid w:val="0030416F"/>
    <w:rsid w:val="0030494D"/>
    <w:rsid w:val="00305293"/>
    <w:rsid w:val="00305410"/>
    <w:rsid w:val="00306963"/>
    <w:rsid w:val="00306B44"/>
    <w:rsid w:val="00307DA3"/>
    <w:rsid w:val="00312C5A"/>
    <w:rsid w:val="00312DE5"/>
    <w:rsid w:val="003139E6"/>
    <w:rsid w:val="00313F86"/>
    <w:rsid w:val="0031464C"/>
    <w:rsid w:val="0031547E"/>
    <w:rsid w:val="00320A95"/>
    <w:rsid w:val="0032191F"/>
    <w:rsid w:val="00325154"/>
    <w:rsid w:val="003257F3"/>
    <w:rsid w:val="0032630F"/>
    <w:rsid w:val="00327383"/>
    <w:rsid w:val="003275F9"/>
    <w:rsid w:val="00333682"/>
    <w:rsid w:val="003347C3"/>
    <w:rsid w:val="003364BC"/>
    <w:rsid w:val="00340860"/>
    <w:rsid w:val="00343CAF"/>
    <w:rsid w:val="003440B7"/>
    <w:rsid w:val="00344B74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613"/>
    <w:rsid w:val="00365D91"/>
    <w:rsid w:val="00366834"/>
    <w:rsid w:val="00366B56"/>
    <w:rsid w:val="0037018F"/>
    <w:rsid w:val="003706CC"/>
    <w:rsid w:val="00371669"/>
    <w:rsid w:val="0037248B"/>
    <w:rsid w:val="0037268B"/>
    <w:rsid w:val="00372C64"/>
    <w:rsid w:val="00375162"/>
    <w:rsid w:val="00376117"/>
    <w:rsid w:val="00376152"/>
    <w:rsid w:val="00376FEC"/>
    <w:rsid w:val="003773AE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51F1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137B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B5A"/>
    <w:rsid w:val="003B703C"/>
    <w:rsid w:val="003C1D74"/>
    <w:rsid w:val="003C2D72"/>
    <w:rsid w:val="003C350F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61CC"/>
    <w:rsid w:val="003E6F93"/>
    <w:rsid w:val="003E71DA"/>
    <w:rsid w:val="003E7780"/>
    <w:rsid w:val="003F0413"/>
    <w:rsid w:val="003F0E91"/>
    <w:rsid w:val="003F48C4"/>
    <w:rsid w:val="003F4BDE"/>
    <w:rsid w:val="00400450"/>
    <w:rsid w:val="004014DD"/>
    <w:rsid w:val="00402E23"/>
    <w:rsid w:val="0040366F"/>
    <w:rsid w:val="00405DE6"/>
    <w:rsid w:val="00406300"/>
    <w:rsid w:val="00406F7A"/>
    <w:rsid w:val="00407447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4762"/>
    <w:rsid w:val="00424F8D"/>
    <w:rsid w:val="004255AD"/>
    <w:rsid w:val="004257F3"/>
    <w:rsid w:val="00427565"/>
    <w:rsid w:val="00427658"/>
    <w:rsid w:val="004313C5"/>
    <w:rsid w:val="0043241F"/>
    <w:rsid w:val="00434A74"/>
    <w:rsid w:val="004356E3"/>
    <w:rsid w:val="00435B32"/>
    <w:rsid w:val="00437424"/>
    <w:rsid w:val="00440211"/>
    <w:rsid w:val="004426B7"/>
    <w:rsid w:val="00442BC3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5DEB"/>
    <w:rsid w:val="004572DD"/>
    <w:rsid w:val="004610A6"/>
    <w:rsid w:val="0046218D"/>
    <w:rsid w:val="00465939"/>
    <w:rsid w:val="00465F83"/>
    <w:rsid w:val="00466BFB"/>
    <w:rsid w:val="00475DFE"/>
    <w:rsid w:val="0047619C"/>
    <w:rsid w:val="004766B3"/>
    <w:rsid w:val="0047746B"/>
    <w:rsid w:val="00484D62"/>
    <w:rsid w:val="00485AEA"/>
    <w:rsid w:val="004866DA"/>
    <w:rsid w:val="0048723B"/>
    <w:rsid w:val="0049070C"/>
    <w:rsid w:val="004919B3"/>
    <w:rsid w:val="0049224F"/>
    <w:rsid w:val="00492283"/>
    <w:rsid w:val="004972AA"/>
    <w:rsid w:val="004A07B8"/>
    <w:rsid w:val="004A167C"/>
    <w:rsid w:val="004A2A89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C4FAF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E0B2F"/>
    <w:rsid w:val="004E16B1"/>
    <w:rsid w:val="004E1BE2"/>
    <w:rsid w:val="004E2DC7"/>
    <w:rsid w:val="004E2E0F"/>
    <w:rsid w:val="004E43AB"/>
    <w:rsid w:val="004E5651"/>
    <w:rsid w:val="004E77E7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1008A"/>
    <w:rsid w:val="00511EEF"/>
    <w:rsid w:val="00512609"/>
    <w:rsid w:val="0051478E"/>
    <w:rsid w:val="00514AE6"/>
    <w:rsid w:val="00516D09"/>
    <w:rsid w:val="0052099C"/>
    <w:rsid w:val="00523DFF"/>
    <w:rsid w:val="005251BA"/>
    <w:rsid w:val="00526E97"/>
    <w:rsid w:val="0052784D"/>
    <w:rsid w:val="00530D05"/>
    <w:rsid w:val="0053353D"/>
    <w:rsid w:val="00535B28"/>
    <w:rsid w:val="00536BA9"/>
    <w:rsid w:val="0054253F"/>
    <w:rsid w:val="00542E1F"/>
    <w:rsid w:val="005444E8"/>
    <w:rsid w:val="005445F7"/>
    <w:rsid w:val="005447A7"/>
    <w:rsid w:val="00544FA3"/>
    <w:rsid w:val="005502CE"/>
    <w:rsid w:val="00550E90"/>
    <w:rsid w:val="005513CA"/>
    <w:rsid w:val="0055347B"/>
    <w:rsid w:val="00554A34"/>
    <w:rsid w:val="005554FC"/>
    <w:rsid w:val="005569FE"/>
    <w:rsid w:val="00556C43"/>
    <w:rsid w:val="005572D3"/>
    <w:rsid w:val="00557C41"/>
    <w:rsid w:val="00557CAF"/>
    <w:rsid w:val="00563DEC"/>
    <w:rsid w:val="00565B8D"/>
    <w:rsid w:val="00580093"/>
    <w:rsid w:val="00581915"/>
    <w:rsid w:val="00581DD6"/>
    <w:rsid w:val="00583711"/>
    <w:rsid w:val="00583CDD"/>
    <w:rsid w:val="00583DCC"/>
    <w:rsid w:val="005854B0"/>
    <w:rsid w:val="00585FFD"/>
    <w:rsid w:val="005867D6"/>
    <w:rsid w:val="00586DD5"/>
    <w:rsid w:val="005904D5"/>
    <w:rsid w:val="00593EA9"/>
    <w:rsid w:val="00594952"/>
    <w:rsid w:val="00594FE2"/>
    <w:rsid w:val="00595B76"/>
    <w:rsid w:val="00596069"/>
    <w:rsid w:val="005A1289"/>
    <w:rsid w:val="005A2C13"/>
    <w:rsid w:val="005A6118"/>
    <w:rsid w:val="005B08AB"/>
    <w:rsid w:val="005B0D4C"/>
    <w:rsid w:val="005B2D72"/>
    <w:rsid w:val="005B4CC0"/>
    <w:rsid w:val="005B5474"/>
    <w:rsid w:val="005B5554"/>
    <w:rsid w:val="005B5FBA"/>
    <w:rsid w:val="005B619C"/>
    <w:rsid w:val="005C0EB9"/>
    <w:rsid w:val="005C2F56"/>
    <w:rsid w:val="005C3E51"/>
    <w:rsid w:val="005C6730"/>
    <w:rsid w:val="005D237E"/>
    <w:rsid w:val="005D2F07"/>
    <w:rsid w:val="005D30BB"/>
    <w:rsid w:val="005D3545"/>
    <w:rsid w:val="005D3872"/>
    <w:rsid w:val="005D38D7"/>
    <w:rsid w:val="005D3C6D"/>
    <w:rsid w:val="005D3DB6"/>
    <w:rsid w:val="005D753C"/>
    <w:rsid w:val="005D759C"/>
    <w:rsid w:val="005E2372"/>
    <w:rsid w:val="005E29F3"/>
    <w:rsid w:val="005E3120"/>
    <w:rsid w:val="005E3A25"/>
    <w:rsid w:val="005E631E"/>
    <w:rsid w:val="005E6D41"/>
    <w:rsid w:val="005F01C3"/>
    <w:rsid w:val="005F12A0"/>
    <w:rsid w:val="005F214A"/>
    <w:rsid w:val="005F351F"/>
    <w:rsid w:val="005F3BF6"/>
    <w:rsid w:val="005F7E9F"/>
    <w:rsid w:val="00602EB5"/>
    <w:rsid w:val="00602ED2"/>
    <w:rsid w:val="00604633"/>
    <w:rsid w:val="00612004"/>
    <w:rsid w:val="00612A18"/>
    <w:rsid w:val="00612E5E"/>
    <w:rsid w:val="00613D94"/>
    <w:rsid w:val="0061505D"/>
    <w:rsid w:val="00615FA3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61B1"/>
    <w:rsid w:val="0063680B"/>
    <w:rsid w:val="00637221"/>
    <w:rsid w:val="00637CEA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4038"/>
    <w:rsid w:val="006852D6"/>
    <w:rsid w:val="006853B1"/>
    <w:rsid w:val="00685FF3"/>
    <w:rsid w:val="00686311"/>
    <w:rsid w:val="00690FD0"/>
    <w:rsid w:val="0069186E"/>
    <w:rsid w:val="0069389A"/>
    <w:rsid w:val="006966E3"/>
    <w:rsid w:val="00697E43"/>
    <w:rsid w:val="00697F29"/>
    <w:rsid w:val="006A3609"/>
    <w:rsid w:val="006A4592"/>
    <w:rsid w:val="006A5531"/>
    <w:rsid w:val="006A58A9"/>
    <w:rsid w:val="006A5C00"/>
    <w:rsid w:val="006A6091"/>
    <w:rsid w:val="006B2D2E"/>
    <w:rsid w:val="006B2EA9"/>
    <w:rsid w:val="006B38EC"/>
    <w:rsid w:val="006B3EAE"/>
    <w:rsid w:val="006B50BF"/>
    <w:rsid w:val="006B63F6"/>
    <w:rsid w:val="006B724D"/>
    <w:rsid w:val="006B7661"/>
    <w:rsid w:val="006C0DDC"/>
    <w:rsid w:val="006C17A7"/>
    <w:rsid w:val="006C266E"/>
    <w:rsid w:val="006C2B5C"/>
    <w:rsid w:val="006C7416"/>
    <w:rsid w:val="006C78F8"/>
    <w:rsid w:val="006D23FD"/>
    <w:rsid w:val="006D3765"/>
    <w:rsid w:val="006D39BF"/>
    <w:rsid w:val="006D6EF3"/>
    <w:rsid w:val="006E1EFC"/>
    <w:rsid w:val="006E3664"/>
    <w:rsid w:val="006E6C15"/>
    <w:rsid w:val="006F21D1"/>
    <w:rsid w:val="006F281A"/>
    <w:rsid w:val="006F2BF7"/>
    <w:rsid w:val="006F2F05"/>
    <w:rsid w:val="006F3319"/>
    <w:rsid w:val="006F4268"/>
    <w:rsid w:val="006F5437"/>
    <w:rsid w:val="00702F79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2348"/>
    <w:rsid w:val="007237BE"/>
    <w:rsid w:val="007301CB"/>
    <w:rsid w:val="00730F5E"/>
    <w:rsid w:val="00731039"/>
    <w:rsid w:val="00731292"/>
    <w:rsid w:val="007335DA"/>
    <w:rsid w:val="007368F4"/>
    <w:rsid w:val="00737575"/>
    <w:rsid w:val="0074092C"/>
    <w:rsid w:val="00743FEB"/>
    <w:rsid w:val="0074425E"/>
    <w:rsid w:val="007442CA"/>
    <w:rsid w:val="00746E95"/>
    <w:rsid w:val="007505D3"/>
    <w:rsid w:val="00751E92"/>
    <w:rsid w:val="007533DC"/>
    <w:rsid w:val="00753D9C"/>
    <w:rsid w:val="00753FBC"/>
    <w:rsid w:val="00756579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700F"/>
    <w:rsid w:val="0076762F"/>
    <w:rsid w:val="007742DA"/>
    <w:rsid w:val="007752EE"/>
    <w:rsid w:val="00776D64"/>
    <w:rsid w:val="00776E0E"/>
    <w:rsid w:val="00782649"/>
    <w:rsid w:val="007831F2"/>
    <w:rsid w:val="0078385A"/>
    <w:rsid w:val="00784881"/>
    <w:rsid w:val="007866EC"/>
    <w:rsid w:val="00787B0B"/>
    <w:rsid w:val="007921C6"/>
    <w:rsid w:val="007922EE"/>
    <w:rsid w:val="00793ECD"/>
    <w:rsid w:val="0079594D"/>
    <w:rsid w:val="00797A79"/>
    <w:rsid w:val="007A0EEA"/>
    <w:rsid w:val="007A309E"/>
    <w:rsid w:val="007A5C2B"/>
    <w:rsid w:val="007A7850"/>
    <w:rsid w:val="007B0273"/>
    <w:rsid w:val="007B3439"/>
    <w:rsid w:val="007B44BB"/>
    <w:rsid w:val="007B5A22"/>
    <w:rsid w:val="007B79A0"/>
    <w:rsid w:val="007C18CE"/>
    <w:rsid w:val="007C40CD"/>
    <w:rsid w:val="007C5D4B"/>
    <w:rsid w:val="007C6CA4"/>
    <w:rsid w:val="007C71B7"/>
    <w:rsid w:val="007C7ABB"/>
    <w:rsid w:val="007D0A61"/>
    <w:rsid w:val="007D374B"/>
    <w:rsid w:val="007D3F7D"/>
    <w:rsid w:val="007D4232"/>
    <w:rsid w:val="007D4BBE"/>
    <w:rsid w:val="007D50F4"/>
    <w:rsid w:val="007D5688"/>
    <w:rsid w:val="007D57A9"/>
    <w:rsid w:val="007D702D"/>
    <w:rsid w:val="007E2EAE"/>
    <w:rsid w:val="007E3B82"/>
    <w:rsid w:val="007E4BDD"/>
    <w:rsid w:val="007E4D19"/>
    <w:rsid w:val="007E5B97"/>
    <w:rsid w:val="007E6B32"/>
    <w:rsid w:val="007E7470"/>
    <w:rsid w:val="007F2BE0"/>
    <w:rsid w:val="007F2E44"/>
    <w:rsid w:val="007F4309"/>
    <w:rsid w:val="007F5E05"/>
    <w:rsid w:val="007F5F60"/>
    <w:rsid w:val="007F7286"/>
    <w:rsid w:val="00801D79"/>
    <w:rsid w:val="00802DD3"/>
    <w:rsid w:val="00803C28"/>
    <w:rsid w:val="00807B36"/>
    <w:rsid w:val="00807F3E"/>
    <w:rsid w:val="008105E5"/>
    <w:rsid w:val="008106FB"/>
    <w:rsid w:val="00813288"/>
    <w:rsid w:val="008138E5"/>
    <w:rsid w:val="00817D96"/>
    <w:rsid w:val="00821234"/>
    <w:rsid w:val="0082193D"/>
    <w:rsid w:val="00822AC1"/>
    <w:rsid w:val="00822AC4"/>
    <w:rsid w:val="00824EB3"/>
    <w:rsid w:val="008261E6"/>
    <w:rsid w:val="00827218"/>
    <w:rsid w:val="00831048"/>
    <w:rsid w:val="00831B9D"/>
    <w:rsid w:val="00833980"/>
    <w:rsid w:val="00833F26"/>
    <w:rsid w:val="0083559D"/>
    <w:rsid w:val="00840344"/>
    <w:rsid w:val="00840E23"/>
    <w:rsid w:val="00841E9C"/>
    <w:rsid w:val="00842B3A"/>
    <w:rsid w:val="0084319D"/>
    <w:rsid w:val="008439AF"/>
    <w:rsid w:val="00844D90"/>
    <w:rsid w:val="008469C7"/>
    <w:rsid w:val="00847B21"/>
    <w:rsid w:val="008501FD"/>
    <w:rsid w:val="0085295A"/>
    <w:rsid w:val="00853790"/>
    <w:rsid w:val="008551CC"/>
    <w:rsid w:val="008572C6"/>
    <w:rsid w:val="00857384"/>
    <w:rsid w:val="0086293A"/>
    <w:rsid w:val="008634FC"/>
    <w:rsid w:val="008707B3"/>
    <w:rsid w:val="008707BF"/>
    <w:rsid w:val="00872A38"/>
    <w:rsid w:val="00874ED6"/>
    <w:rsid w:val="00875B24"/>
    <w:rsid w:val="00876B2F"/>
    <w:rsid w:val="00877395"/>
    <w:rsid w:val="00880977"/>
    <w:rsid w:val="00881080"/>
    <w:rsid w:val="00885B79"/>
    <w:rsid w:val="008930F4"/>
    <w:rsid w:val="00894F3C"/>
    <w:rsid w:val="0089688A"/>
    <w:rsid w:val="00896A60"/>
    <w:rsid w:val="0089743D"/>
    <w:rsid w:val="0089753C"/>
    <w:rsid w:val="0089759C"/>
    <w:rsid w:val="008A5257"/>
    <w:rsid w:val="008A52E5"/>
    <w:rsid w:val="008A5385"/>
    <w:rsid w:val="008A6AAE"/>
    <w:rsid w:val="008A7762"/>
    <w:rsid w:val="008A7D24"/>
    <w:rsid w:val="008B1EE1"/>
    <w:rsid w:val="008B22B9"/>
    <w:rsid w:val="008B66BB"/>
    <w:rsid w:val="008C100F"/>
    <w:rsid w:val="008C138E"/>
    <w:rsid w:val="008D0612"/>
    <w:rsid w:val="008D224B"/>
    <w:rsid w:val="008D3459"/>
    <w:rsid w:val="008D5231"/>
    <w:rsid w:val="008D58AE"/>
    <w:rsid w:val="008D697F"/>
    <w:rsid w:val="008E21B0"/>
    <w:rsid w:val="008E4434"/>
    <w:rsid w:val="008E53CC"/>
    <w:rsid w:val="008F012A"/>
    <w:rsid w:val="008F1293"/>
    <w:rsid w:val="008F55C6"/>
    <w:rsid w:val="008F6B71"/>
    <w:rsid w:val="008F73B5"/>
    <w:rsid w:val="008F7F6F"/>
    <w:rsid w:val="0090157B"/>
    <w:rsid w:val="00901A72"/>
    <w:rsid w:val="00902F26"/>
    <w:rsid w:val="009031C7"/>
    <w:rsid w:val="009110A8"/>
    <w:rsid w:val="00911773"/>
    <w:rsid w:val="00911ED0"/>
    <w:rsid w:val="00913E23"/>
    <w:rsid w:val="00913E24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5BBE"/>
    <w:rsid w:val="009468F1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6643"/>
    <w:rsid w:val="009667DD"/>
    <w:rsid w:val="009675D3"/>
    <w:rsid w:val="009711D0"/>
    <w:rsid w:val="00971A0F"/>
    <w:rsid w:val="009751A3"/>
    <w:rsid w:val="00976A1D"/>
    <w:rsid w:val="0098062F"/>
    <w:rsid w:val="00983361"/>
    <w:rsid w:val="00984083"/>
    <w:rsid w:val="0098617D"/>
    <w:rsid w:val="00990190"/>
    <w:rsid w:val="009903F1"/>
    <w:rsid w:val="00990C37"/>
    <w:rsid w:val="0099112E"/>
    <w:rsid w:val="00991B62"/>
    <w:rsid w:val="00991F03"/>
    <w:rsid w:val="00994570"/>
    <w:rsid w:val="00997716"/>
    <w:rsid w:val="00997978"/>
    <w:rsid w:val="009A093F"/>
    <w:rsid w:val="009A099A"/>
    <w:rsid w:val="009A10E5"/>
    <w:rsid w:val="009A180B"/>
    <w:rsid w:val="009A1829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16E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62C9"/>
    <w:rsid w:val="009C6A79"/>
    <w:rsid w:val="009C71C6"/>
    <w:rsid w:val="009C769D"/>
    <w:rsid w:val="009C771A"/>
    <w:rsid w:val="009D1260"/>
    <w:rsid w:val="009D27B8"/>
    <w:rsid w:val="009D3243"/>
    <w:rsid w:val="009D32FB"/>
    <w:rsid w:val="009D37D8"/>
    <w:rsid w:val="009D5183"/>
    <w:rsid w:val="009D59DC"/>
    <w:rsid w:val="009D78D9"/>
    <w:rsid w:val="009D7A8E"/>
    <w:rsid w:val="009D7EB6"/>
    <w:rsid w:val="009E13D1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21B2"/>
    <w:rsid w:val="00A0490B"/>
    <w:rsid w:val="00A04FA7"/>
    <w:rsid w:val="00A050B0"/>
    <w:rsid w:val="00A065CC"/>
    <w:rsid w:val="00A11341"/>
    <w:rsid w:val="00A124D1"/>
    <w:rsid w:val="00A1519C"/>
    <w:rsid w:val="00A154C3"/>
    <w:rsid w:val="00A16689"/>
    <w:rsid w:val="00A16EE6"/>
    <w:rsid w:val="00A20CBC"/>
    <w:rsid w:val="00A21ECF"/>
    <w:rsid w:val="00A22169"/>
    <w:rsid w:val="00A224A9"/>
    <w:rsid w:val="00A23189"/>
    <w:rsid w:val="00A25316"/>
    <w:rsid w:val="00A26493"/>
    <w:rsid w:val="00A271B3"/>
    <w:rsid w:val="00A321CE"/>
    <w:rsid w:val="00A32573"/>
    <w:rsid w:val="00A33736"/>
    <w:rsid w:val="00A34AF6"/>
    <w:rsid w:val="00A353E7"/>
    <w:rsid w:val="00A35695"/>
    <w:rsid w:val="00A36269"/>
    <w:rsid w:val="00A37A79"/>
    <w:rsid w:val="00A37E20"/>
    <w:rsid w:val="00A4155A"/>
    <w:rsid w:val="00A42738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56A4"/>
    <w:rsid w:val="00A65A8C"/>
    <w:rsid w:val="00A66236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800D9"/>
    <w:rsid w:val="00A80A66"/>
    <w:rsid w:val="00A84486"/>
    <w:rsid w:val="00A8511B"/>
    <w:rsid w:val="00A87EFA"/>
    <w:rsid w:val="00A91C9B"/>
    <w:rsid w:val="00A92825"/>
    <w:rsid w:val="00A9317A"/>
    <w:rsid w:val="00A9472E"/>
    <w:rsid w:val="00A9761C"/>
    <w:rsid w:val="00AA0C4E"/>
    <w:rsid w:val="00AA26AD"/>
    <w:rsid w:val="00AA3E91"/>
    <w:rsid w:val="00AA51FF"/>
    <w:rsid w:val="00AA6868"/>
    <w:rsid w:val="00AB00AE"/>
    <w:rsid w:val="00AB1CFE"/>
    <w:rsid w:val="00AB2C7D"/>
    <w:rsid w:val="00AB3AC7"/>
    <w:rsid w:val="00AB615D"/>
    <w:rsid w:val="00AB73E5"/>
    <w:rsid w:val="00AB7682"/>
    <w:rsid w:val="00AC19C8"/>
    <w:rsid w:val="00AC1DFF"/>
    <w:rsid w:val="00AC2105"/>
    <w:rsid w:val="00AC47A0"/>
    <w:rsid w:val="00AC49E2"/>
    <w:rsid w:val="00AC5085"/>
    <w:rsid w:val="00AC63B7"/>
    <w:rsid w:val="00AC71BC"/>
    <w:rsid w:val="00AC7AD0"/>
    <w:rsid w:val="00AC7E1B"/>
    <w:rsid w:val="00AD0008"/>
    <w:rsid w:val="00AD1A77"/>
    <w:rsid w:val="00AD2613"/>
    <w:rsid w:val="00AD5C6D"/>
    <w:rsid w:val="00AD7B37"/>
    <w:rsid w:val="00AE79FC"/>
    <w:rsid w:val="00AF1621"/>
    <w:rsid w:val="00AF32E8"/>
    <w:rsid w:val="00AF4487"/>
    <w:rsid w:val="00AF577D"/>
    <w:rsid w:val="00AF6E28"/>
    <w:rsid w:val="00AF72ED"/>
    <w:rsid w:val="00B02F0D"/>
    <w:rsid w:val="00B02F62"/>
    <w:rsid w:val="00B032F6"/>
    <w:rsid w:val="00B04438"/>
    <w:rsid w:val="00B11414"/>
    <w:rsid w:val="00B11823"/>
    <w:rsid w:val="00B123F9"/>
    <w:rsid w:val="00B13978"/>
    <w:rsid w:val="00B173B8"/>
    <w:rsid w:val="00B173FF"/>
    <w:rsid w:val="00B23C4F"/>
    <w:rsid w:val="00B26C8C"/>
    <w:rsid w:val="00B27737"/>
    <w:rsid w:val="00B30260"/>
    <w:rsid w:val="00B31940"/>
    <w:rsid w:val="00B3379C"/>
    <w:rsid w:val="00B34D1F"/>
    <w:rsid w:val="00B35D3D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C3B"/>
    <w:rsid w:val="00B71777"/>
    <w:rsid w:val="00B72B7D"/>
    <w:rsid w:val="00B7532F"/>
    <w:rsid w:val="00B7578C"/>
    <w:rsid w:val="00B825B0"/>
    <w:rsid w:val="00B82AC7"/>
    <w:rsid w:val="00B840BD"/>
    <w:rsid w:val="00B864B0"/>
    <w:rsid w:val="00B868B4"/>
    <w:rsid w:val="00B86E1E"/>
    <w:rsid w:val="00B90687"/>
    <w:rsid w:val="00B907EF"/>
    <w:rsid w:val="00B921E3"/>
    <w:rsid w:val="00B933C8"/>
    <w:rsid w:val="00B93DC4"/>
    <w:rsid w:val="00B97028"/>
    <w:rsid w:val="00B97560"/>
    <w:rsid w:val="00B97ED6"/>
    <w:rsid w:val="00BA0119"/>
    <w:rsid w:val="00BA02CB"/>
    <w:rsid w:val="00BA0A0A"/>
    <w:rsid w:val="00BA0AA1"/>
    <w:rsid w:val="00BA22F7"/>
    <w:rsid w:val="00BA33E5"/>
    <w:rsid w:val="00BA3A47"/>
    <w:rsid w:val="00BA4571"/>
    <w:rsid w:val="00BA4988"/>
    <w:rsid w:val="00BB078F"/>
    <w:rsid w:val="00BB12C0"/>
    <w:rsid w:val="00BB2244"/>
    <w:rsid w:val="00BB3742"/>
    <w:rsid w:val="00BB6E6D"/>
    <w:rsid w:val="00BB7867"/>
    <w:rsid w:val="00BC33E5"/>
    <w:rsid w:val="00BC36D0"/>
    <w:rsid w:val="00BC4E9C"/>
    <w:rsid w:val="00BC5A97"/>
    <w:rsid w:val="00BC660F"/>
    <w:rsid w:val="00BC6F71"/>
    <w:rsid w:val="00BC7206"/>
    <w:rsid w:val="00BC73BA"/>
    <w:rsid w:val="00BD0356"/>
    <w:rsid w:val="00BD11FE"/>
    <w:rsid w:val="00BD24DE"/>
    <w:rsid w:val="00BD4EF1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7B94"/>
    <w:rsid w:val="00C00184"/>
    <w:rsid w:val="00C01500"/>
    <w:rsid w:val="00C0237A"/>
    <w:rsid w:val="00C034FB"/>
    <w:rsid w:val="00C03F5E"/>
    <w:rsid w:val="00C05880"/>
    <w:rsid w:val="00C05B9A"/>
    <w:rsid w:val="00C065BC"/>
    <w:rsid w:val="00C0662D"/>
    <w:rsid w:val="00C06F78"/>
    <w:rsid w:val="00C0741F"/>
    <w:rsid w:val="00C10050"/>
    <w:rsid w:val="00C103D1"/>
    <w:rsid w:val="00C12103"/>
    <w:rsid w:val="00C130EE"/>
    <w:rsid w:val="00C138CA"/>
    <w:rsid w:val="00C21FB0"/>
    <w:rsid w:val="00C22002"/>
    <w:rsid w:val="00C256F2"/>
    <w:rsid w:val="00C30477"/>
    <w:rsid w:val="00C307D7"/>
    <w:rsid w:val="00C322B8"/>
    <w:rsid w:val="00C34658"/>
    <w:rsid w:val="00C35ECD"/>
    <w:rsid w:val="00C366C0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60113"/>
    <w:rsid w:val="00C6105A"/>
    <w:rsid w:val="00C61095"/>
    <w:rsid w:val="00C6596B"/>
    <w:rsid w:val="00C66B8C"/>
    <w:rsid w:val="00C70064"/>
    <w:rsid w:val="00C70BBD"/>
    <w:rsid w:val="00C70F1E"/>
    <w:rsid w:val="00C73DEE"/>
    <w:rsid w:val="00C8011D"/>
    <w:rsid w:val="00C81BB0"/>
    <w:rsid w:val="00C81C32"/>
    <w:rsid w:val="00C81F4A"/>
    <w:rsid w:val="00C83C3A"/>
    <w:rsid w:val="00C84FD0"/>
    <w:rsid w:val="00C91FBE"/>
    <w:rsid w:val="00C93CE4"/>
    <w:rsid w:val="00C961E5"/>
    <w:rsid w:val="00C97100"/>
    <w:rsid w:val="00C97BE5"/>
    <w:rsid w:val="00CA0F36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6C0A"/>
    <w:rsid w:val="00CC2298"/>
    <w:rsid w:val="00CC22CA"/>
    <w:rsid w:val="00CC2E81"/>
    <w:rsid w:val="00CC537A"/>
    <w:rsid w:val="00CC6205"/>
    <w:rsid w:val="00CC78DB"/>
    <w:rsid w:val="00CD046F"/>
    <w:rsid w:val="00CD70C4"/>
    <w:rsid w:val="00CE0EE4"/>
    <w:rsid w:val="00CE39F0"/>
    <w:rsid w:val="00CE5527"/>
    <w:rsid w:val="00CE5A2D"/>
    <w:rsid w:val="00CE7F25"/>
    <w:rsid w:val="00CF258C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BCF"/>
    <w:rsid w:val="00D10CDC"/>
    <w:rsid w:val="00D11C9E"/>
    <w:rsid w:val="00D1408E"/>
    <w:rsid w:val="00D14BF3"/>
    <w:rsid w:val="00D152A3"/>
    <w:rsid w:val="00D164A4"/>
    <w:rsid w:val="00D16D44"/>
    <w:rsid w:val="00D20255"/>
    <w:rsid w:val="00D2076D"/>
    <w:rsid w:val="00D24170"/>
    <w:rsid w:val="00D268C8"/>
    <w:rsid w:val="00D30840"/>
    <w:rsid w:val="00D30A6D"/>
    <w:rsid w:val="00D315ED"/>
    <w:rsid w:val="00D32F37"/>
    <w:rsid w:val="00D33802"/>
    <w:rsid w:val="00D340F5"/>
    <w:rsid w:val="00D349A9"/>
    <w:rsid w:val="00D36C12"/>
    <w:rsid w:val="00D37964"/>
    <w:rsid w:val="00D37CCB"/>
    <w:rsid w:val="00D37E49"/>
    <w:rsid w:val="00D37FC3"/>
    <w:rsid w:val="00D40C58"/>
    <w:rsid w:val="00D42FD4"/>
    <w:rsid w:val="00D43380"/>
    <w:rsid w:val="00D459DF"/>
    <w:rsid w:val="00D4791E"/>
    <w:rsid w:val="00D5354F"/>
    <w:rsid w:val="00D57A5F"/>
    <w:rsid w:val="00D616F4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776E0"/>
    <w:rsid w:val="00D8005E"/>
    <w:rsid w:val="00D80276"/>
    <w:rsid w:val="00D81585"/>
    <w:rsid w:val="00D81610"/>
    <w:rsid w:val="00D82EA4"/>
    <w:rsid w:val="00D8374D"/>
    <w:rsid w:val="00D87A18"/>
    <w:rsid w:val="00D87D42"/>
    <w:rsid w:val="00D90267"/>
    <w:rsid w:val="00D93DBD"/>
    <w:rsid w:val="00D95099"/>
    <w:rsid w:val="00D9704C"/>
    <w:rsid w:val="00DA00F5"/>
    <w:rsid w:val="00DA213D"/>
    <w:rsid w:val="00DA2C48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B63AA"/>
    <w:rsid w:val="00DC0E35"/>
    <w:rsid w:val="00DC342B"/>
    <w:rsid w:val="00DC4068"/>
    <w:rsid w:val="00DC4FA9"/>
    <w:rsid w:val="00DC6717"/>
    <w:rsid w:val="00DC78D2"/>
    <w:rsid w:val="00DC7D63"/>
    <w:rsid w:val="00DD1057"/>
    <w:rsid w:val="00DD220A"/>
    <w:rsid w:val="00DD5C8E"/>
    <w:rsid w:val="00DD655C"/>
    <w:rsid w:val="00DD67A9"/>
    <w:rsid w:val="00DD6A5E"/>
    <w:rsid w:val="00DD71CF"/>
    <w:rsid w:val="00DD73E1"/>
    <w:rsid w:val="00DE2FF7"/>
    <w:rsid w:val="00DE35F2"/>
    <w:rsid w:val="00DE38F9"/>
    <w:rsid w:val="00DE3A8A"/>
    <w:rsid w:val="00DE5348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1169C"/>
    <w:rsid w:val="00E13D00"/>
    <w:rsid w:val="00E144B0"/>
    <w:rsid w:val="00E14621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317BB"/>
    <w:rsid w:val="00E33B3F"/>
    <w:rsid w:val="00E36936"/>
    <w:rsid w:val="00E4015A"/>
    <w:rsid w:val="00E4096E"/>
    <w:rsid w:val="00E41A8E"/>
    <w:rsid w:val="00E41F58"/>
    <w:rsid w:val="00E42A96"/>
    <w:rsid w:val="00E430C2"/>
    <w:rsid w:val="00E43DCD"/>
    <w:rsid w:val="00E44417"/>
    <w:rsid w:val="00E46A53"/>
    <w:rsid w:val="00E51538"/>
    <w:rsid w:val="00E52B47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07D3"/>
    <w:rsid w:val="00E7244B"/>
    <w:rsid w:val="00E730C8"/>
    <w:rsid w:val="00E7541E"/>
    <w:rsid w:val="00E762E8"/>
    <w:rsid w:val="00E8298A"/>
    <w:rsid w:val="00E83766"/>
    <w:rsid w:val="00E85C41"/>
    <w:rsid w:val="00E87330"/>
    <w:rsid w:val="00E90977"/>
    <w:rsid w:val="00E940C5"/>
    <w:rsid w:val="00E94191"/>
    <w:rsid w:val="00E94FAC"/>
    <w:rsid w:val="00EA033B"/>
    <w:rsid w:val="00EA27A3"/>
    <w:rsid w:val="00EA5B53"/>
    <w:rsid w:val="00EA7118"/>
    <w:rsid w:val="00EB03C1"/>
    <w:rsid w:val="00EB2628"/>
    <w:rsid w:val="00EB2A43"/>
    <w:rsid w:val="00EB2F87"/>
    <w:rsid w:val="00EB3D87"/>
    <w:rsid w:val="00EB6974"/>
    <w:rsid w:val="00EB78E4"/>
    <w:rsid w:val="00EC3C58"/>
    <w:rsid w:val="00EC4295"/>
    <w:rsid w:val="00EC46D5"/>
    <w:rsid w:val="00EC793A"/>
    <w:rsid w:val="00ED2E80"/>
    <w:rsid w:val="00ED7263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A7C"/>
    <w:rsid w:val="00EF1B6A"/>
    <w:rsid w:val="00EF20FC"/>
    <w:rsid w:val="00EF459A"/>
    <w:rsid w:val="00EF58AE"/>
    <w:rsid w:val="00EF626F"/>
    <w:rsid w:val="00EF7E82"/>
    <w:rsid w:val="00F01A01"/>
    <w:rsid w:val="00F101FA"/>
    <w:rsid w:val="00F1039D"/>
    <w:rsid w:val="00F1084F"/>
    <w:rsid w:val="00F10A30"/>
    <w:rsid w:val="00F127F4"/>
    <w:rsid w:val="00F12F15"/>
    <w:rsid w:val="00F14794"/>
    <w:rsid w:val="00F16529"/>
    <w:rsid w:val="00F224F3"/>
    <w:rsid w:val="00F23064"/>
    <w:rsid w:val="00F272F4"/>
    <w:rsid w:val="00F273B4"/>
    <w:rsid w:val="00F27BFF"/>
    <w:rsid w:val="00F3295D"/>
    <w:rsid w:val="00F339DE"/>
    <w:rsid w:val="00F33E0A"/>
    <w:rsid w:val="00F340A9"/>
    <w:rsid w:val="00F36676"/>
    <w:rsid w:val="00F3799E"/>
    <w:rsid w:val="00F44E85"/>
    <w:rsid w:val="00F46617"/>
    <w:rsid w:val="00F46AE9"/>
    <w:rsid w:val="00F46F16"/>
    <w:rsid w:val="00F50083"/>
    <w:rsid w:val="00F50682"/>
    <w:rsid w:val="00F51219"/>
    <w:rsid w:val="00F544DC"/>
    <w:rsid w:val="00F5458D"/>
    <w:rsid w:val="00F56F22"/>
    <w:rsid w:val="00F57044"/>
    <w:rsid w:val="00F6067B"/>
    <w:rsid w:val="00F61B9C"/>
    <w:rsid w:val="00F65219"/>
    <w:rsid w:val="00F677AA"/>
    <w:rsid w:val="00F67BBC"/>
    <w:rsid w:val="00F67CB0"/>
    <w:rsid w:val="00F71967"/>
    <w:rsid w:val="00F72D65"/>
    <w:rsid w:val="00F734CC"/>
    <w:rsid w:val="00F768FE"/>
    <w:rsid w:val="00F76FFA"/>
    <w:rsid w:val="00F771E4"/>
    <w:rsid w:val="00F8120F"/>
    <w:rsid w:val="00F83C95"/>
    <w:rsid w:val="00F87069"/>
    <w:rsid w:val="00F87128"/>
    <w:rsid w:val="00F95A5C"/>
    <w:rsid w:val="00F969DC"/>
    <w:rsid w:val="00F96C65"/>
    <w:rsid w:val="00F97759"/>
    <w:rsid w:val="00F97A3F"/>
    <w:rsid w:val="00FA0D9C"/>
    <w:rsid w:val="00FA2F13"/>
    <w:rsid w:val="00FB2CEE"/>
    <w:rsid w:val="00FB5F5A"/>
    <w:rsid w:val="00FB70A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E05DF"/>
    <w:rsid w:val="00FE0810"/>
    <w:rsid w:val="00FE2883"/>
    <w:rsid w:val="00FE29D1"/>
    <w:rsid w:val="00FE4276"/>
    <w:rsid w:val="00FE43D3"/>
    <w:rsid w:val="00FE5BB5"/>
    <w:rsid w:val="00FE7EA7"/>
    <w:rsid w:val="00FF02F9"/>
    <w:rsid w:val="00FF2EE6"/>
    <w:rsid w:val="00FF3682"/>
    <w:rsid w:val="00FF7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1F5015"/>
  <w15:docId w15:val="{C9F04883-CA17-4B36-AAFC-2B1B72EE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34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9A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  <w:style w:type="paragraph" w:styleId="Textosinformato">
    <w:name w:val="Plain Text"/>
    <w:aliases w:val=" Car,Car Car,Car"/>
    <w:basedOn w:val="Normal"/>
    <w:link w:val="TextosinformatoCar"/>
    <w:rsid w:val="00A800D9"/>
    <w:rPr>
      <w:rFonts w:ascii="Courier New" w:hAnsi="Courier New"/>
    </w:rPr>
  </w:style>
  <w:style w:type="character" w:customStyle="1" w:styleId="TextosinformatoCar">
    <w:name w:val="Texto sin formato Car"/>
    <w:aliases w:val=" Car Car,Car Car Car,Car Car1"/>
    <w:basedOn w:val="Fuentedeprrafopredeter"/>
    <w:link w:val="Textosinformato"/>
    <w:rsid w:val="00A800D9"/>
    <w:rPr>
      <w:rFonts w:ascii="Courier New" w:hAnsi="Courier New"/>
      <w:lang w:val="es-ES" w:eastAsia="es-ES"/>
    </w:rPr>
  </w:style>
  <w:style w:type="paragraph" w:customStyle="1" w:styleId="arial">
    <w:name w:val="arial"/>
    <w:basedOn w:val="Normal"/>
    <w:rsid w:val="003773AE"/>
    <w:pPr>
      <w:suppressAutoHyphens/>
      <w:jc w:val="both"/>
    </w:pPr>
    <w:rPr>
      <w:rFonts w:ascii="Cambria" w:eastAsia="Calibri" w:hAnsi="Cambria" w:cs="Arial"/>
      <w:color w:val="000000"/>
      <w:sz w:val="24"/>
      <w:szCs w:val="24"/>
      <w:lang w:val="es-MX" w:eastAsia="ar-SA"/>
    </w:rPr>
  </w:style>
  <w:style w:type="paragraph" w:customStyle="1" w:styleId="Prrafodelista2">
    <w:name w:val="Párrafo de lista2"/>
    <w:basedOn w:val="Normal"/>
    <w:link w:val="ListParagraphChar"/>
    <w:rsid w:val="003773AE"/>
    <w:pPr>
      <w:spacing w:after="200" w:line="276" w:lineRule="auto"/>
      <w:ind w:left="720"/>
    </w:pPr>
    <w:rPr>
      <w:rFonts w:ascii="Calibri" w:hAnsi="Calibri"/>
      <w:lang w:val="es-MX"/>
    </w:rPr>
  </w:style>
  <w:style w:type="character" w:customStyle="1" w:styleId="ListParagraphChar">
    <w:name w:val="List Paragraph Char"/>
    <w:link w:val="Prrafodelista2"/>
    <w:locked/>
    <w:rsid w:val="003773AE"/>
    <w:rPr>
      <w:rFonts w:ascii="Calibri" w:hAnsi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849B8-1041-4C93-89EE-40F08B8C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1947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12631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creator>LSCA JOSE ALBERTO SANCHEZ P.</dc:creator>
  <cp:lastModifiedBy>Edgar Alejandro Flores Quintana</cp:lastModifiedBy>
  <cp:revision>14</cp:revision>
  <cp:lastPrinted>2021-08-02T17:27:00Z</cp:lastPrinted>
  <dcterms:created xsi:type="dcterms:W3CDTF">2021-08-02T18:12:00Z</dcterms:created>
  <dcterms:modified xsi:type="dcterms:W3CDTF">2024-04-11T19:55:00Z</dcterms:modified>
</cp:coreProperties>
</file>